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51" w:rsidRDefault="00ED7115">
      <w:pPr>
        <w:pStyle w:val="Textoindependiente"/>
        <w:ind w:left="4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UY" w:eastAsia="es-UY"/>
        </w:rPr>
        <w:drawing>
          <wp:inline distT="0" distB="0" distL="0" distR="0">
            <wp:extent cx="1356013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1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51" w:rsidRDefault="00ED7115">
      <w:pPr>
        <w:pStyle w:val="Ttulo1"/>
        <w:spacing w:before="12"/>
        <w:rPr>
          <w:u w:val="none"/>
        </w:rPr>
      </w:pPr>
      <w:r>
        <w:rPr>
          <w:u w:val="none"/>
        </w:rPr>
        <w:t>PROGRAMA</w:t>
      </w:r>
      <w:r>
        <w:rPr>
          <w:spacing w:val="-3"/>
          <w:u w:val="none"/>
        </w:rPr>
        <w:t xml:space="preserve"> </w:t>
      </w:r>
      <w:r>
        <w:rPr>
          <w:u w:val="none"/>
        </w:rPr>
        <w:t>PRIMERA</w:t>
      </w:r>
      <w:r>
        <w:rPr>
          <w:spacing w:val="-3"/>
          <w:u w:val="none"/>
        </w:rPr>
        <w:t xml:space="preserve"> </w:t>
      </w:r>
      <w:r>
        <w:rPr>
          <w:u w:val="none"/>
        </w:rPr>
        <w:t>INFANCIA</w:t>
      </w:r>
    </w:p>
    <w:p w:rsidR="00081551" w:rsidRDefault="00081551">
      <w:pPr>
        <w:pStyle w:val="Textoindependiente"/>
        <w:spacing w:before="12"/>
        <w:rPr>
          <w:b/>
          <w:sz w:val="21"/>
        </w:rPr>
      </w:pPr>
    </w:p>
    <w:p w:rsidR="00081551" w:rsidRDefault="00ED7115">
      <w:pPr>
        <w:ind w:left="422"/>
        <w:rPr>
          <w:sz w:val="24"/>
        </w:rPr>
      </w:pPr>
      <w:r>
        <w:rPr>
          <w:sz w:val="24"/>
        </w:rPr>
        <w:t>LLAMADO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</w:p>
    <w:p w:rsidR="00081551" w:rsidRDefault="00ED7115">
      <w:pPr>
        <w:spacing w:before="2"/>
        <w:ind w:left="477"/>
        <w:rPr>
          <w:b/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REGIÓN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“Este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barrios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céntricos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Montevideo”</w:t>
      </w:r>
    </w:p>
    <w:p w:rsidR="00081551" w:rsidRDefault="00ED7115">
      <w:pPr>
        <w:pStyle w:val="Ttulo2"/>
      </w:pPr>
      <w:r>
        <w:rPr>
          <w:b w:val="0"/>
          <w:i w:val="0"/>
        </w:rPr>
        <w:t>DEL</w:t>
      </w:r>
      <w:r>
        <w:rPr>
          <w:b w:val="0"/>
          <w:i w:val="0"/>
          <w:spacing w:val="-4"/>
        </w:rPr>
        <w:t xml:space="preserve"> </w:t>
      </w:r>
      <w:r>
        <w:rPr>
          <w:i w:val="0"/>
        </w:rPr>
        <w:t>DISPOSITIVO</w:t>
      </w:r>
      <w:r>
        <w:rPr>
          <w:i w:val="0"/>
          <w:spacing w:val="-4"/>
        </w:rPr>
        <w:t xml:space="preserve"> </w:t>
      </w:r>
      <w:r>
        <w:t>“DUPLAS</w:t>
      </w:r>
      <w:r>
        <w:rPr>
          <w:spacing w:val="-5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APOYAR</w:t>
      </w:r>
      <w:r>
        <w:rPr>
          <w:spacing w:val="-5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INTEGRACIÓN</w:t>
      </w:r>
      <w:r>
        <w:rPr>
          <w:spacing w:val="-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 CENTROS</w:t>
      </w:r>
      <w:r>
        <w:rPr>
          <w:spacing w:val="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INFANCIA”.</w:t>
      </w:r>
    </w:p>
    <w:p w:rsidR="00081551" w:rsidRDefault="00ED7115">
      <w:pPr>
        <w:spacing w:line="266" w:lineRule="exact"/>
        <w:ind w:left="422"/>
        <w:rPr>
          <w:i/>
        </w:rPr>
      </w:pPr>
      <w:r>
        <w:rPr>
          <w:i/>
        </w:rPr>
        <w:t>Proyecto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ampliación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cobertura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PI</w:t>
      </w:r>
      <w:r>
        <w:rPr>
          <w:i/>
          <w:spacing w:val="-4"/>
        </w:rPr>
        <w:t xml:space="preserve"> </w:t>
      </w:r>
      <w:r>
        <w:rPr>
          <w:i/>
        </w:rPr>
        <w:t>(2022</w:t>
      </w:r>
      <w:r>
        <w:rPr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2024).</w:t>
      </w:r>
      <w:r>
        <w:rPr>
          <w:i/>
          <w:spacing w:val="-2"/>
        </w:rPr>
        <w:t xml:space="preserve"> </w:t>
      </w:r>
      <w:r>
        <w:rPr>
          <w:i/>
        </w:rPr>
        <w:t>Res.</w:t>
      </w:r>
      <w:r>
        <w:rPr>
          <w:i/>
          <w:spacing w:val="-1"/>
        </w:rPr>
        <w:t xml:space="preserve"> </w:t>
      </w:r>
      <w:r>
        <w:rPr>
          <w:i/>
        </w:rPr>
        <w:t>Directorio</w:t>
      </w:r>
      <w:r>
        <w:rPr>
          <w:i/>
          <w:spacing w:val="-4"/>
        </w:rPr>
        <w:t xml:space="preserve"> </w:t>
      </w:r>
      <w:r>
        <w:rPr>
          <w:i/>
        </w:rPr>
        <w:t>1242/2022.</w:t>
      </w:r>
    </w:p>
    <w:p w:rsidR="00081551" w:rsidRDefault="00081551">
      <w:pPr>
        <w:pStyle w:val="Textoindependiente"/>
        <w:spacing w:before="3"/>
        <w:rPr>
          <w:i/>
        </w:rPr>
      </w:pPr>
    </w:p>
    <w:p w:rsidR="00081551" w:rsidRDefault="00ED7115">
      <w:pPr>
        <w:pStyle w:val="Ttulo1"/>
        <w:rPr>
          <w:u w:val="none"/>
        </w:rPr>
      </w:pPr>
      <w:r>
        <w:rPr>
          <w:u w:val="none"/>
        </w:rPr>
        <w:t>Fundamentación</w:t>
      </w:r>
    </w:p>
    <w:p w:rsidR="00081551" w:rsidRDefault="00081551">
      <w:pPr>
        <w:pStyle w:val="Textoindependiente"/>
        <w:spacing w:before="10"/>
        <w:rPr>
          <w:b/>
          <w:sz w:val="21"/>
        </w:rPr>
      </w:pPr>
    </w:p>
    <w:p w:rsidR="00081551" w:rsidRDefault="00ED7115">
      <w:pPr>
        <w:pStyle w:val="Textoindependiente"/>
        <w:spacing w:line="276" w:lineRule="auto"/>
        <w:ind w:left="422" w:right="116"/>
        <w:jc w:val="both"/>
      </w:pPr>
      <w:r>
        <w:t>El Instituto del Niño y Adolescente del Uruguay, es el organismo rector en materia de políticas</w:t>
      </w:r>
      <w:r>
        <w:rPr>
          <w:spacing w:val="1"/>
        </w:rPr>
        <w:t xml:space="preserve"> </w:t>
      </w:r>
      <w:r>
        <w:t>públicas de niñez y adolescencia. Procura la promoción, protección y atención integral a niños,</w:t>
      </w:r>
      <w:r>
        <w:rPr>
          <w:spacing w:val="1"/>
        </w:rPr>
        <w:t xml:space="preserve"> </w:t>
      </w:r>
      <w:r>
        <w:t>niñas, adolescentes y sus familias. Tiene como finalidad garantizar el goce de los derechos de</w:t>
      </w:r>
      <w:r>
        <w:rPr>
          <w:spacing w:val="1"/>
        </w:rPr>
        <w:t xml:space="preserve"> </w:t>
      </w:r>
      <w:r>
        <w:t>los niños, niñas y adolescentes, promoviendo acciones que propicien el mejoramiento de la</w:t>
      </w:r>
      <w:r>
        <w:rPr>
          <w:spacing w:val="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 vida</w:t>
      </w:r>
      <w:r>
        <w:rPr>
          <w:spacing w:val="-3"/>
        </w:rPr>
        <w:t xml:space="preserve"> </w:t>
      </w:r>
      <w:r>
        <w:t>desde una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integral.</w:t>
      </w:r>
    </w:p>
    <w:p w:rsidR="00081551" w:rsidRDefault="00081551">
      <w:pPr>
        <w:pStyle w:val="Textoindependiente"/>
        <w:spacing w:before="3"/>
        <w:rPr>
          <w:sz w:val="16"/>
        </w:rPr>
      </w:pPr>
    </w:p>
    <w:p w:rsidR="00081551" w:rsidRDefault="00ED7115">
      <w:pPr>
        <w:pStyle w:val="Textoindependiente"/>
        <w:spacing w:line="278" w:lineRule="auto"/>
        <w:ind w:left="422" w:right="117"/>
        <w:jc w:val="both"/>
      </w:pPr>
      <w:r>
        <w:t>El Programa Primera Infancia tiene la responsabilidad de orientar, controlar y supervisar los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Centros de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Infancia en convenio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oficiales.</w:t>
      </w:r>
    </w:p>
    <w:p w:rsidR="00081551" w:rsidRDefault="00ED7115">
      <w:pPr>
        <w:pStyle w:val="Textoindependiente"/>
        <w:spacing w:before="196" w:line="276" w:lineRule="auto"/>
        <w:ind w:left="422" w:right="113" w:firstLine="50"/>
        <w:jc w:val="both"/>
      </w:pPr>
      <w:r>
        <w:t>Por este motivo, el gobierno nacional asume continuar expandiendo la atención a niños, niñas</w:t>
      </w:r>
      <w:r>
        <w:rPr>
          <w:spacing w:val="1"/>
        </w:rPr>
        <w:t xml:space="preserve"> </w:t>
      </w:r>
      <w:r>
        <w:t>y familias a través del proyecto de ampliación de cobertura, consagrado en la Ley de Rendición</w:t>
      </w:r>
      <w:r>
        <w:rPr>
          <w:spacing w:val="-47"/>
        </w:rPr>
        <w:t xml:space="preserve"> </w:t>
      </w:r>
      <w:r>
        <w:t>de Cuentas de 2021 y por el Instituto del Niño y el Adolescente Uruguay en la Resolución</w:t>
      </w:r>
      <w:r>
        <w:rPr>
          <w:spacing w:val="1"/>
        </w:rPr>
        <w:t xml:space="preserve"> </w:t>
      </w:r>
      <w:r>
        <w:t>1242/2022.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él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plantean</w:t>
      </w:r>
      <w:r>
        <w:rPr>
          <w:spacing w:val="21"/>
        </w:rPr>
        <w:t xml:space="preserve"> </w:t>
      </w:r>
      <w:r>
        <w:t>diversos</w:t>
      </w:r>
      <w:r>
        <w:rPr>
          <w:spacing w:val="20"/>
        </w:rPr>
        <w:t xml:space="preserve"> </w:t>
      </w:r>
      <w:r>
        <w:t>fines</w:t>
      </w:r>
      <w:r>
        <w:rPr>
          <w:spacing w:val="22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cuales</w:t>
      </w:r>
      <w:r>
        <w:rPr>
          <w:spacing w:val="22"/>
        </w:rPr>
        <w:t xml:space="preserve"> </w:t>
      </w:r>
      <w:r>
        <w:t>destacan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creación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de</w:t>
      </w:r>
    </w:p>
    <w:p w:rsidR="00081551" w:rsidRDefault="00ED7115">
      <w:pPr>
        <w:pStyle w:val="Textoindependiente"/>
        <w:spacing w:line="276" w:lineRule="auto"/>
        <w:ind w:left="422" w:right="113"/>
        <w:jc w:val="both"/>
      </w:pPr>
      <w:r>
        <w:t>17.000 cupos para niños de 0 a 3 años, la ampliación de la oferta de atención diaria y la</w:t>
      </w:r>
      <w:r>
        <w:rPr>
          <w:spacing w:val="1"/>
        </w:rPr>
        <w:t xml:space="preserve"> </w:t>
      </w:r>
      <w:r>
        <w:t>priorización de inclusión de niños y niñas provenientes de hogares con indicadores de mayor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spacing w:line="276" w:lineRule="auto"/>
        <w:ind w:left="422" w:right="112"/>
        <w:jc w:val="both"/>
      </w:pPr>
      <w:r>
        <w:t>Sin embargo, tal como lo explica el Considerando IV de la Resolución referida, en paralelo se</w:t>
      </w:r>
      <w:r>
        <w:rPr>
          <w:spacing w:val="1"/>
        </w:rPr>
        <w:t xml:space="preserve"> </w:t>
      </w:r>
      <w:r>
        <w:t>observa que “</w:t>
      </w:r>
      <w:r>
        <w:rPr>
          <w:b/>
        </w:rPr>
        <w:t>a pesar de la vasta intervención territorial, dicho plan [CAIF] no logra cubrir la</w:t>
      </w:r>
      <w:r>
        <w:rPr>
          <w:b/>
          <w:spacing w:val="1"/>
        </w:rPr>
        <w:t xml:space="preserve"> </w:t>
      </w:r>
      <w:r>
        <w:rPr>
          <w:b/>
        </w:rPr>
        <w:t>totalidad de los hogares pertenecientes al primer quintil de ingresos</w:t>
      </w:r>
      <w:r>
        <w:t>". Así, se observa que</w:t>
      </w:r>
      <w:r>
        <w:rPr>
          <w:spacing w:val="1"/>
        </w:rPr>
        <w:t xml:space="preserve"> </w:t>
      </w:r>
      <w:r>
        <w:t>existen zonas de alta vulnerabilidad</w:t>
      </w:r>
      <w:r>
        <w:rPr>
          <w:spacing w:val="1"/>
        </w:rPr>
        <w:t xml:space="preserve"> </w:t>
      </w:r>
      <w:r>
        <w:t>donde, habiendo significativamente más niños que cupos,</w:t>
      </w:r>
      <w:r>
        <w:rPr>
          <w:spacing w:val="-47"/>
        </w:rPr>
        <w:t xml:space="preserve"> </w:t>
      </w:r>
      <w:r>
        <w:t>estos cupos no son demandados en su totalidad. En la misma línea, se constatan dificultades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 y</w:t>
      </w:r>
      <w:r>
        <w:rPr>
          <w:spacing w:val="49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t>familias en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 en los cuales están inscriptos. Este fenómeno fragiliza aún más las condiciones de vida</w:t>
      </w:r>
      <w:r>
        <w:rPr>
          <w:spacing w:val="1"/>
        </w:rPr>
        <w:t xml:space="preserve"> </w:t>
      </w:r>
      <w:r>
        <w:t>de niños y niñas comprometiendo su desarrollo y bienestar. Finalmente, la referida Resolución</w:t>
      </w:r>
      <w:r>
        <w:rPr>
          <w:spacing w:val="1"/>
        </w:rPr>
        <w:t xml:space="preserve"> </w:t>
      </w:r>
      <w:r>
        <w:t>explicita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el aumento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cobertura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rural.</w:t>
      </w:r>
    </w:p>
    <w:p w:rsidR="00081551" w:rsidRDefault="00081551">
      <w:pPr>
        <w:pStyle w:val="Textoindependiente"/>
        <w:spacing w:before="7"/>
        <w:rPr>
          <w:sz w:val="16"/>
        </w:rPr>
      </w:pPr>
    </w:p>
    <w:p w:rsidR="00081551" w:rsidRDefault="00ED7115">
      <w:pPr>
        <w:pStyle w:val="Textoindependiente"/>
        <w:spacing w:line="276" w:lineRule="auto"/>
        <w:ind w:left="422" w:right="113"/>
        <w:jc w:val="both"/>
      </w:pPr>
      <w:r>
        <w:t>A partir de análisis internos del PPI y de actores externos, se ha verificado que</w:t>
      </w:r>
      <w:r>
        <w:rPr>
          <w:spacing w:val="1"/>
        </w:rPr>
        <w:t xml:space="preserve"> </w:t>
      </w:r>
      <w:r>
        <w:t>la política</w:t>
      </w:r>
      <w:r>
        <w:rPr>
          <w:spacing w:val="1"/>
        </w:rPr>
        <w:t xml:space="preserve"> </w:t>
      </w:r>
      <w:r>
        <w:t>pública de cuidado y educación a la primera infancia registra debilidades en relación a la</w:t>
      </w:r>
      <w:r>
        <w:rPr>
          <w:spacing w:val="1"/>
        </w:rPr>
        <w:t xml:space="preserve"> </w:t>
      </w:r>
      <w:r>
        <w:t>captación y efectiva integración de sectores de población de mayor vulnerabilidad social. Este</w:t>
      </w:r>
      <w:r>
        <w:rPr>
          <w:spacing w:val="1"/>
        </w:rPr>
        <w:t xml:space="preserve"> </w:t>
      </w:r>
      <w:r>
        <w:t>fenómeno está asociado tanto a características de la población objetivo, como a características</w:t>
      </w:r>
      <w:r>
        <w:rPr>
          <w:spacing w:val="-47"/>
        </w:rPr>
        <w:t xml:space="preserve"> </w:t>
      </w:r>
      <w:r>
        <w:t>de la propuesta de cuidado y educación a la primera infancia del INAU, tal como indicó un</w:t>
      </w:r>
      <w:r>
        <w:rPr>
          <w:spacing w:val="1"/>
        </w:rPr>
        <w:t xml:space="preserve"> </w:t>
      </w:r>
      <w:r>
        <w:t>estudio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DINEM</w:t>
      </w:r>
      <w:r>
        <w:rPr>
          <w:spacing w:val="34"/>
        </w:rPr>
        <w:t xml:space="preserve"> </w:t>
      </w:r>
      <w:r>
        <w:t>realizado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2014</w:t>
      </w:r>
      <w:r>
        <w:rPr>
          <w:spacing w:val="33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demanda</w:t>
      </w:r>
      <w:r>
        <w:rPr>
          <w:spacing w:val="34"/>
        </w:rPr>
        <w:t xml:space="preserve"> </w:t>
      </w:r>
      <w:r>
        <w:t>potencial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CAIF</w:t>
      </w:r>
      <w:r>
        <w:rPr>
          <w:vertAlign w:val="superscript"/>
        </w:rPr>
        <w:t>1</w:t>
      </w:r>
      <w:r>
        <w:rPr>
          <w:spacing w:val="1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trata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</w:t>
      </w:r>
    </w:p>
    <w:p w:rsidR="00081551" w:rsidRDefault="00081551">
      <w:pPr>
        <w:pStyle w:val="Textoindependiente"/>
        <w:rPr>
          <w:sz w:val="20"/>
        </w:rPr>
      </w:pPr>
    </w:p>
    <w:p w:rsidR="00081551" w:rsidRDefault="00654BD0">
      <w:pPr>
        <w:pStyle w:val="Textoindependiente"/>
        <w:spacing w:before="9"/>
        <w:rPr>
          <w:sz w:val="16"/>
        </w:rPr>
      </w:pPr>
      <w:r>
        <w:pict>
          <v:rect id="_x0000_s1027" style="position:absolute;margin-left:85.1pt;margin-top:12.2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81551" w:rsidRDefault="00ED7115">
      <w:pPr>
        <w:pStyle w:val="Prrafodelista"/>
        <w:numPr>
          <w:ilvl w:val="0"/>
          <w:numId w:val="12"/>
        </w:numPr>
        <w:tabs>
          <w:tab w:val="left" w:pos="550"/>
        </w:tabs>
        <w:spacing w:before="44" w:line="252" w:lineRule="auto"/>
        <w:ind w:right="1396" w:firstLine="0"/>
        <w:rPr>
          <w:sz w:val="20"/>
        </w:rPr>
      </w:pPr>
      <w:r>
        <w:rPr>
          <w:sz w:val="20"/>
        </w:rPr>
        <w:t>DINEM</w:t>
      </w:r>
      <w:r>
        <w:rPr>
          <w:spacing w:val="-3"/>
          <w:sz w:val="20"/>
        </w:rPr>
        <w:t xml:space="preserve"> </w:t>
      </w:r>
      <w:r>
        <w:rPr>
          <w:sz w:val="20"/>
        </w:rPr>
        <w:t>(2014):</w:t>
      </w:r>
      <w:r>
        <w:rPr>
          <w:spacing w:val="-3"/>
          <w:sz w:val="20"/>
        </w:rPr>
        <w:t xml:space="preserve"> </w:t>
      </w:r>
      <w:r>
        <w:rPr>
          <w:sz w:val="20"/>
        </w:rPr>
        <w:t>“Estudio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demanda</w:t>
      </w:r>
      <w:r>
        <w:rPr>
          <w:spacing w:val="-2"/>
          <w:sz w:val="20"/>
        </w:rPr>
        <w:t xml:space="preserve"> </w:t>
      </w:r>
      <w:r>
        <w:rPr>
          <w:sz w:val="20"/>
        </w:rPr>
        <w:t>potencial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CAIF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hogares</w:t>
      </w:r>
      <w:r>
        <w:rPr>
          <w:spacing w:val="-4"/>
          <w:sz w:val="20"/>
        </w:rPr>
        <w:t xml:space="preserve"> </w:t>
      </w:r>
      <w:r>
        <w:rPr>
          <w:sz w:val="20"/>
        </w:rPr>
        <w:t>vulnerables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42"/>
          <w:sz w:val="20"/>
        </w:rPr>
        <w:t xml:space="preserve"> </w:t>
      </w:r>
      <w:r>
        <w:rPr>
          <w:sz w:val="20"/>
        </w:rPr>
        <w:t>Metropolitana”.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MIDES.</w:t>
      </w:r>
      <w:r>
        <w:rPr>
          <w:spacing w:val="-2"/>
          <w:sz w:val="20"/>
        </w:rPr>
        <w:t xml:space="preserve"> </w:t>
      </w:r>
      <w:r>
        <w:rPr>
          <w:sz w:val="20"/>
        </w:rPr>
        <w:t>Uruguay</w:t>
      </w:r>
    </w:p>
    <w:p w:rsidR="00081551" w:rsidRDefault="00081551">
      <w:pPr>
        <w:spacing w:line="252" w:lineRule="auto"/>
        <w:rPr>
          <w:sz w:val="20"/>
        </w:rPr>
        <w:sectPr w:rsidR="00081551">
          <w:type w:val="continuous"/>
          <w:pgSz w:w="11900" w:h="16850"/>
          <w:pgMar w:top="700" w:right="1580" w:bottom="280" w:left="1280" w:header="720" w:footer="720" w:gutter="0"/>
          <w:cols w:space="720"/>
        </w:sectPr>
      </w:pPr>
    </w:p>
    <w:p w:rsidR="00081551" w:rsidRDefault="00ED7115">
      <w:pPr>
        <w:pStyle w:val="Textoindependiente"/>
        <w:spacing w:before="32" w:line="278" w:lineRule="auto"/>
        <w:ind w:left="422" w:right="113"/>
        <w:jc w:val="both"/>
      </w:pPr>
      <w:proofErr w:type="gramStart"/>
      <w:r>
        <w:lastRenderedPageBreak/>
        <w:t>problema</w:t>
      </w:r>
      <w:proofErr w:type="gramEnd"/>
      <w:r>
        <w:t xml:space="preserve"> complejo y multicausal que entendemos que es posible abordar en las</w:t>
      </w:r>
      <w:r>
        <w:rPr>
          <w:spacing w:val="1"/>
        </w:rPr>
        <w:t xml:space="preserve"> </w:t>
      </w:r>
      <w:r>
        <w:t>dimensiones:</w:t>
      </w:r>
      <w:r>
        <w:rPr>
          <w:spacing w:val="-47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propuesta.</w:t>
      </w:r>
    </w:p>
    <w:p w:rsidR="00081551" w:rsidRDefault="00ED7115">
      <w:pPr>
        <w:pStyle w:val="Textoindependiente"/>
        <w:spacing w:before="196" w:line="276" w:lineRule="auto"/>
        <w:ind w:left="422" w:right="113"/>
        <w:jc w:val="both"/>
      </w:pPr>
      <w:r>
        <w:t>Para el abordaje vinculado a la población objetivo, el INAU ha dispuesto el fortalecimiento del</w:t>
      </w:r>
      <w:r>
        <w:rPr>
          <w:spacing w:val="1"/>
        </w:rPr>
        <w:t xml:space="preserve"> </w:t>
      </w:r>
      <w:r>
        <w:t>abordaje socio familiar a través de 56</w:t>
      </w:r>
      <w:r>
        <w:rPr>
          <w:spacing w:val="1"/>
        </w:rPr>
        <w:t xml:space="preserve"> </w:t>
      </w:r>
      <w:r>
        <w:t>duplas técnicas en 6 regiones del país,</w:t>
      </w:r>
      <w:r>
        <w:rPr>
          <w:spacing w:val="1"/>
        </w:rPr>
        <w:t xml:space="preserve"> </w:t>
      </w:r>
      <w:r>
        <w:t>abarcando 174</w:t>
      </w:r>
      <w:r>
        <w:rPr>
          <w:spacing w:val="1"/>
        </w:rPr>
        <w:t xml:space="preserve"> </w:t>
      </w:r>
      <w:r>
        <w:t>centros de 14 departamentos. Cada región comprenderá entre 8 y 11 duplas técnicas y entre</w:t>
      </w:r>
      <w:r>
        <w:rPr>
          <w:spacing w:val="1"/>
        </w:rPr>
        <w:t xml:space="preserve"> </w:t>
      </w:r>
      <w:r>
        <w:t>25 y 34 Centros de Primera Infancia. Mediante este dispositivo, complementario al trabajo de</w:t>
      </w:r>
      <w:r>
        <w:rPr>
          <w:spacing w:val="1"/>
        </w:rPr>
        <w:t xml:space="preserve"> </w:t>
      </w:r>
      <w:r>
        <w:t>los centros y articulador entre ellos, se busca favorecer la inclusión y efectiva integración de</w:t>
      </w:r>
      <w:r>
        <w:rPr>
          <w:spacing w:val="1"/>
        </w:rPr>
        <w:t xml:space="preserve"> </w:t>
      </w:r>
      <w:r>
        <w:t>niñas y niños de 0 a 3 años de contextos de</w:t>
      </w:r>
      <w:r>
        <w:rPr>
          <w:spacing w:val="1"/>
        </w:rPr>
        <w:t xml:space="preserve"> </w:t>
      </w:r>
      <w:r>
        <w:t>vulnerabilidad social y sus familias en Centros de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Infancia. Una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condiciones para 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 este objetivo,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ajustar y</w:t>
      </w:r>
      <w:r>
        <w:rPr>
          <w:spacing w:val="1"/>
        </w:rPr>
        <w:t xml:space="preserve"> </w:t>
      </w:r>
      <w:r>
        <w:t>adaptar</w:t>
      </w:r>
      <w:r>
        <w:rPr>
          <w:spacing w:val="-1"/>
        </w:rPr>
        <w:t xml:space="preserve"> </w:t>
      </w:r>
      <w:r>
        <w:t>la propuesta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dispositivo.</w:t>
      </w: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Textoindependiente"/>
        <w:spacing w:line="276" w:lineRule="auto"/>
        <w:ind w:left="422" w:right="112"/>
        <w:jc w:val="both"/>
      </w:pPr>
      <w:r>
        <w:t>Para la gestión de este dispositivo a nivel de la región “Este y barrios céntricos - Montevideo”,</w:t>
      </w:r>
      <w:r>
        <w:rPr>
          <w:spacing w:val="1"/>
        </w:rPr>
        <w:t xml:space="preserve"> </w:t>
      </w:r>
      <w:r>
        <w:t>el Instituto del Niño y Adolescente del Uruguay realiza un llamado público y abierto para 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Cooperativas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Fundaciones sin fines de lucro, con personería jurídica aprobada y con objetivos similares a los</w:t>
      </w:r>
      <w:r>
        <w:rPr>
          <w:spacing w:val="1"/>
        </w:rPr>
        <w:t xml:space="preserve"> </w:t>
      </w:r>
      <w:r>
        <w:t xml:space="preserve">de Instituto del Niño y Adolescente del Uruguay. </w:t>
      </w:r>
      <w:r>
        <w:rPr>
          <w:u w:val="single"/>
        </w:rPr>
        <w:t>No podrán postularse a la gestión de esta</w:t>
      </w:r>
      <w:r>
        <w:rPr>
          <w:spacing w:val="1"/>
        </w:rPr>
        <w:t xml:space="preserve"> </w:t>
      </w:r>
      <w:r>
        <w:rPr>
          <w:u w:val="single"/>
        </w:rPr>
        <w:t>región aquellas OSC que gestionen centros de primera infancia seleccionados para participar</w:t>
      </w:r>
      <w:r>
        <w:rPr>
          <w:spacing w:val="1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dispositivo</w:t>
      </w:r>
      <w:r>
        <w:rPr>
          <w:spacing w:val="1"/>
          <w:u w:val="single"/>
        </w:rPr>
        <w:t xml:space="preserve"> </w:t>
      </w:r>
      <w:r>
        <w:rPr>
          <w:u w:val="single"/>
        </w:rPr>
        <w:t>“duplas</w:t>
      </w:r>
      <w:r>
        <w:rPr>
          <w:spacing w:val="-3"/>
          <w:u w:val="single"/>
        </w:rPr>
        <w:t xml:space="preserve"> </w:t>
      </w:r>
      <w:r>
        <w:rPr>
          <w:u w:val="single"/>
        </w:rPr>
        <w:t>técnicas”</w:t>
      </w:r>
      <w:r>
        <w:t xml:space="preserve"> (ver</w:t>
      </w:r>
      <w:r>
        <w:rPr>
          <w:spacing w:val="-2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de centros).</w:t>
      </w: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Textoindependiente"/>
        <w:spacing w:line="276" w:lineRule="auto"/>
        <w:ind w:left="422" w:right="115"/>
        <w:jc w:val="both"/>
      </w:pPr>
      <w:r>
        <w:t>Análogamente, los trabajadores de las duplas no podrán formar parte del equipo de trabajo de</w:t>
      </w:r>
      <w:r>
        <w:rPr>
          <w:spacing w:val="-47"/>
        </w:rPr>
        <w:t xml:space="preserve"> </w:t>
      </w:r>
      <w:r>
        <w:t>los Centros de Primera Infancia que se les asignen para acompañar (exceptuando situaciones</w:t>
      </w:r>
      <w:r>
        <w:rPr>
          <w:spacing w:val="1"/>
        </w:rPr>
        <w:t xml:space="preserve"> </w:t>
      </w:r>
      <w:r>
        <w:t>de carencia</w:t>
      </w:r>
      <w:r>
        <w:rPr>
          <w:spacing w:val="-3"/>
        </w:rPr>
        <w:t xml:space="preserve"> </w:t>
      </w:r>
      <w:r>
        <w:t>de trabajadores que</w:t>
      </w:r>
      <w:r>
        <w:rPr>
          <w:spacing w:val="1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razonablemente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perfil).</w:t>
      </w:r>
    </w:p>
    <w:p w:rsidR="00081551" w:rsidRDefault="00081551">
      <w:pPr>
        <w:pStyle w:val="Textoindependiente"/>
        <w:spacing w:before="6"/>
        <w:rPr>
          <w:sz w:val="16"/>
        </w:rPr>
      </w:pPr>
    </w:p>
    <w:p w:rsidR="00081551" w:rsidRDefault="00ED7115">
      <w:pPr>
        <w:pStyle w:val="Ttulo1"/>
        <w:numPr>
          <w:ilvl w:val="1"/>
          <w:numId w:val="12"/>
        </w:numPr>
        <w:tabs>
          <w:tab w:val="left" w:pos="1862"/>
        </w:tabs>
        <w:rPr>
          <w:u w:val="none"/>
        </w:rPr>
      </w:pPr>
      <w:r>
        <w:t>CARACTERÍSTICAS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LLAMADO</w:t>
      </w:r>
    </w:p>
    <w:p w:rsidR="00081551" w:rsidRDefault="00081551">
      <w:pPr>
        <w:pStyle w:val="Textoindependiente"/>
        <w:spacing w:before="10"/>
        <w:rPr>
          <w:b/>
          <w:sz w:val="17"/>
        </w:rPr>
      </w:pPr>
    </w:p>
    <w:p w:rsidR="00081551" w:rsidRDefault="00ED7115">
      <w:pPr>
        <w:pStyle w:val="Prrafodelista"/>
        <w:numPr>
          <w:ilvl w:val="1"/>
          <w:numId w:val="11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Objetivo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llamado.</w:t>
      </w:r>
    </w:p>
    <w:p w:rsidR="00081551" w:rsidRDefault="00081551">
      <w:pPr>
        <w:pStyle w:val="Textoindependiente"/>
        <w:spacing w:before="2"/>
        <w:rPr>
          <w:b/>
          <w:sz w:val="17"/>
        </w:rPr>
      </w:pPr>
    </w:p>
    <w:p w:rsidR="00081551" w:rsidRDefault="00ED7115">
      <w:pPr>
        <w:pStyle w:val="Textoindependiente"/>
        <w:spacing w:before="56"/>
        <w:ind w:left="422" w:right="112"/>
        <w:jc w:val="both"/>
      </w:pPr>
      <w:r>
        <w:t>En base a los resultados del llamado, celebrar un convenio según requisitos establecidos en la</w:t>
      </w:r>
      <w:r>
        <w:rPr>
          <w:spacing w:val="1"/>
        </w:rPr>
        <w:t xml:space="preserve"> </w:t>
      </w:r>
      <w:r>
        <w:t>reglamentación vigente, para la gestión del dispositivo de duplas técnicas en la región “Este y</w:t>
      </w:r>
      <w:r>
        <w:rPr>
          <w:spacing w:val="1"/>
        </w:rPr>
        <w:t xml:space="preserve"> </w:t>
      </w:r>
      <w:r>
        <w:t>barrios céntricos - Montevideo”, para el abordaje en simultáneo de entre 20 y 30 familias con</w:t>
      </w:r>
      <w:r>
        <w:rPr>
          <w:spacing w:val="1"/>
        </w:rPr>
        <w:t xml:space="preserve"> </w:t>
      </w:r>
      <w:r>
        <w:t>niños de 0 a 3 años y 11 meses, que no estén inscriptas en ningún Centro de Primera Infancia o</w:t>
      </w:r>
      <w:r>
        <w:rPr>
          <w:spacing w:val="-47"/>
        </w:rPr>
        <w:t xml:space="preserve"> </w:t>
      </w:r>
      <w:r>
        <w:t>que su integración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propuesta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no sea</w:t>
      </w:r>
      <w:r>
        <w:rPr>
          <w:spacing w:val="-2"/>
        </w:rPr>
        <w:t xml:space="preserve"> </w:t>
      </w:r>
      <w:r>
        <w:t>efectiva</w:t>
      </w:r>
      <w:r>
        <w:rPr>
          <w:vertAlign w:val="superscript"/>
        </w:rPr>
        <w:t>2</w:t>
      </w:r>
      <w:r>
        <w:t>.</w:t>
      </w:r>
    </w:p>
    <w:p w:rsidR="00081551" w:rsidRDefault="00081551">
      <w:pPr>
        <w:pStyle w:val="Textoindependiente"/>
        <w:spacing w:before="1"/>
      </w:pPr>
    </w:p>
    <w:p w:rsidR="00081551" w:rsidRDefault="00ED7115">
      <w:pPr>
        <w:pStyle w:val="Textoindependiente"/>
        <w:spacing w:before="1" w:line="242" w:lineRule="auto"/>
        <w:ind w:left="422" w:right="112"/>
        <w:jc w:val="both"/>
      </w:pP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(11)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coordinación técnica, para su funcionamiento se prevé una transferencia de 1226,2 UR. Estos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comprenden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mensuales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destinarse</w:t>
      </w:r>
      <w:r>
        <w:rPr>
          <w:spacing w:val="1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región en la que se haya asignado una Organización de la Sociedad Civil gestora del dispositivo</w:t>
      </w:r>
      <w:r>
        <w:rPr>
          <w:spacing w:val="1"/>
        </w:rPr>
        <w:t xml:space="preserve"> </w:t>
      </w:r>
      <w:r>
        <w:t>de duplas técnicas. Incluye la remuneración de los trabajadores (duplas y coordinador), así</w:t>
      </w:r>
      <w:r>
        <w:rPr>
          <w:spacing w:val="1"/>
        </w:rPr>
        <w:t xml:space="preserve"> </w:t>
      </w:r>
      <w:r>
        <w:t>como gastos para otros conceptos (viáticos, traslados, etc.). Cada Organización de la 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fijar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remuneración</w:t>
      </w:r>
      <w:r>
        <w:rPr>
          <w:spacing w:val="4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entienda pertinente, cumpliendo con los laudos mínimos establecidos para el Grupo No. 16</w:t>
      </w:r>
      <w:r>
        <w:rPr>
          <w:spacing w:val="1"/>
        </w:rPr>
        <w:t xml:space="preserve"> </w:t>
      </w:r>
      <w:r>
        <w:t>“Servicios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Enseñanza”,</w:t>
      </w:r>
      <w:r>
        <w:rPr>
          <w:spacing w:val="-3"/>
        </w:rPr>
        <w:t xml:space="preserve"> </w:t>
      </w:r>
      <w:r>
        <w:t>Subgrupo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“Enseñanza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formal”.</w:t>
      </w:r>
    </w:p>
    <w:p w:rsidR="00081551" w:rsidRDefault="00081551">
      <w:pPr>
        <w:pStyle w:val="Textoindependiente"/>
        <w:rPr>
          <w:sz w:val="20"/>
        </w:rPr>
      </w:pPr>
    </w:p>
    <w:p w:rsidR="00081551" w:rsidRDefault="00081551">
      <w:pPr>
        <w:pStyle w:val="Textoindependiente"/>
        <w:rPr>
          <w:sz w:val="20"/>
        </w:rPr>
      </w:pPr>
    </w:p>
    <w:p w:rsidR="00081551" w:rsidRDefault="00081551">
      <w:pPr>
        <w:pStyle w:val="Textoindependiente"/>
        <w:rPr>
          <w:sz w:val="20"/>
        </w:rPr>
      </w:pPr>
    </w:p>
    <w:p w:rsidR="00081551" w:rsidRDefault="00654BD0">
      <w:pPr>
        <w:pStyle w:val="Textoindependiente"/>
        <w:spacing w:before="8"/>
        <w:rPr>
          <w:sz w:val="14"/>
        </w:rPr>
      </w:pPr>
      <w:r>
        <w:pict>
          <v:rect id="_x0000_s1026" style="position:absolute;margin-left:85.1pt;margin-top:10.95pt;width:2in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81551" w:rsidRDefault="00ED7115">
      <w:pPr>
        <w:pStyle w:val="Prrafodelista"/>
        <w:numPr>
          <w:ilvl w:val="0"/>
          <w:numId w:val="12"/>
        </w:numPr>
        <w:tabs>
          <w:tab w:val="left" w:pos="579"/>
        </w:tabs>
        <w:spacing w:before="44" w:line="244" w:lineRule="auto"/>
        <w:ind w:right="128" w:firstLine="0"/>
        <w:jc w:val="both"/>
        <w:rPr>
          <w:sz w:val="20"/>
        </w:rPr>
      </w:pPr>
      <w:r>
        <w:rPr>
          <w:sz w:val="20"/>
        </w:rPr>
        <w:t>Desde el PPI se entiende por efectiva integración, la participación de niños/as y familias en forma</w:t>
      </w:r>
      <w:r>
        <w:rPr>
          <w:spacing w:val="1"/>
          <w:sz w:val="20"/>
        </w:rPr>
        <w:t xml:space="preserve"> </w:t>
      </w:r>
      <w:r>
        <w:rPr>
          <w:sz w:val="20"/>
        </w:rPr>
        <w:t>regular, que habilite procesos de trabajo vinculados a la promoción del desarrollo y acompañamiento</w:t>
      </w:r>
      <w:r>
        <w:rPr>
          <w:spacing w:val="1"/>
          <w:sz w:val="20"/>
        </w:rPr>
        <w:t xml:space="preserve"> </w:t>
      </w:r>
      <w:r>
        <w:rPr>
          <w:sz w:val="20"/>
        </w:rPr>
        <w:t>familiar.</w:t>
      </w:r>
    </w:p>
    <w:p w:rsidR="00081551" w:rsidRDefault="00081551">
      <w:pPr>
        <w:spacing w:line="244" w:lineRule="auto"/>
        <w:jc w:val="both"/>
        <w:rPr>
          <w:sz w:val="20"/>
        </w:rPr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ED7115">
      <w:pPr>
        <w:pStyle w:val="Ttulo3"/>
        <w:spacing w:before="34"/>
        <w:jc w:val="both"/>
      </w:pPr>
      <w:r>
        <w:lastRenderedPageBreak/>
        <w:t>Plazo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convenio.</w:t>
      </w:r>
    </w:p>
    <w:p w:rsidR="00081551" w:rsidRDefault="00081551">
      <w:pPr>
        <w:pStyle w:val="Textoindependiente"/>
        <w:spacing w:before="6"/>
        <w:rPr>
          <w:b/>
          <w:sz w:val="19"/>
        </w:rPr>
      </w:pPr>
    </w:p>
    <w:p w:rsidR="00081551" w:rsidRDefault="00ED7115">
      <w:pPr>
        <w:pStyle w:val="Textoindependiente"/>
        <w:spacing w:before="1" w:line="276" w:lineRule="auto"/>
        <w:ind w:left="422" w:right="112"/>
        <w:jc w:val="both"/>
      </w:pPr>
      <w:r>
        <w:t xml:space="preserve">El plazo del convenio será anual, renovable automáticamente por un año </w:t>
      </w:r>
      <w:r>
        <w:rPr>
          <w:u w:val="single"/>
        </w:rPr>
        <w:t>en caso de no haber</w:t>
      </w:r>
      <w:r>
        <w:rPr>
          <w:spacing w:val="1"/>
        </w:rPr>
        <w:t xml:space="preserve"> </w:t>
      </w:r>
      <w:r>
        <w:rPr>
          <w:u w:val="single"/>
        </w:rPr>
        <w:t>observaciones relevantes desde el INAU</w:t>
      </w:r>
      <w:r>
        <w:t>, con una vigencia máxima hasta el 31 de diciembre de</w:t>
      </w:r>
      <w:r>
        <w:rPr>
          <w:spacing w:val="1"/>
        </w:rPr>
        <w:t xml:space="preserve"> </w:t>
      </w:r>
      <w:r>
        <w:t>2025. A partir de 2026, la continuidad del proyecto dependerá de la disponibilidad de fondos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 Niño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Adolescente</w:t>
      </w:r>
      <w:r>
        <w:rPr>
          <w:spacing w:val="-1"/>
        </w:rPr>
        <w:t xml:space="preserve"> </w:t>
      </w:r>
      <w:r>
        <w:t>Uruguay.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spacing w:line="278" w:lineRule="auto"/>
        <w:ind w:left="422" w:right="113"/>
        <w:jc w:val="both"/>
      </w:pPr>
      <w:r>
        <w:t>El no cumplimiento de los objetivos y/o metas, el mal funcionamiento de las duplas u otras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habilitarán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unilateralmente el convenio</w:t>
      </w:r>
      <w:r>
        <w:rPr>
          <w:spacing w:val="1"/>
        </w:rPr>
        <w:t xml:space="preserve"> </w:t>
      </w:r>
      <w:r>
        <w:t>en cualquier momento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 y</w:t>
      </w:r>
      <w:r>
        <w:rPr>
          <w:spacing w:val="49"/>
        </w:rPr>
        <w:t xml:space="preserve"> </w:t>
      </w:r>
      <w:r>
        <w:t>suscribir un</w:t>
      </w:r>
      <w:r>
        <w:rPr>
          <w:spacing w:val="50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en la lista de</w:t>
      </w:r>
      <w:r>
        <w:rPr>
          <w:spacing w:val="-3"/>
        </w:rPr>
        <w:t xml:space="preserve"> </w:t>
      </w:r>
      <w:r>
        <w:t>prelación.</w:t>
      </w:r>
    </w:p>
    <w:p w:rsidR="00081551" w:rsidRDefault="00ED7115">
      <w:pPr>
        <w:pStyle w:val="Textoindependiente"/>
        <w:spacing w:before="192" w:line="276" w:lineRule="auto"/>
        <w:ind w:left="422" w:right="114"/>
        <w:jc w:val="both"/>
      </w:pPr>
      <w:r>
        <w:t>Durante la duración del convenio, a partir de las evaluaciones realizadas, el Instituto del Niño y</w:t>
      </w:r>
      <w:r>
        <w:rPr>
          <w:spacing w:val="-47"/>
        </w:rPr>
        <w:t xml:space="preserve"> </w:t>
      </w:r>
      <w:r>
        <w:t>el Adolescente del Uruguay podrá disponer la redistribución de centros a ser acompañados por</w:t>
      </w:r>
      <w:r>
        <w:rPr>
          <w:spacing w:val="-47"/>
        </w:rPr>
        <w:t xml:space="preserve"> </w:t>
      </w:r>
      <w:r>
        <w:t>las duplas, pudiendo variar la cantidad de centros acompañados por dupla y por Organización,</w:t>
      </w:r>
      <w:r>
        <w:rPr>
          <w:spacing w:val="1"/>
        </w:rPr>
        <w:t xml:space="preserve"> </w:t>
      </w:r>
      <w:r>
        <w:t>así como los departamentos y localidades de las regiones (esto último, con coordinación con la</w:t>
      </w:r>
      <w:r>
        <w:rPr>
          <w:spacing w:val="-47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Civil).</w:t>
      </w:r>
    </w:p>
    <w:p w:rsidR="00081551" w:rsidRDefault="00081551">
      <w:pPr>
        <w:pStyle w:val="Textoindependiente"/>
        <w:spacing w:before="3"/>
        <w:rPr>
          <w:sz w:val="16"/>
        </w:rPr>
      </w:pPr>
    </w:p>
    <w:p w:rsidR="00081551" w:rsidRDefault="00ED7115">
      <w:pPr>
        <w:pStyle w:val="Ttulo3"/>
        <w:jc w:val="both"/>
      </w:pP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dispositivo</w:t>
      </w:r>
    </w:p>
    <w:p w:rsidR="00081551" w:rsidRDefault="00081551">
      <w:pPr>
        <w:pStyle w:val="Textoindependiente"/>
        <w:rPr>
          <w:b/>
        </w:rPr>
      </w:pPr>
    </w:p>
    <w:p w:rsidR="00081551" w:rsidRDefault="00ED7115">
      <w:pPr>
        <w:pStyle w:val="Textoindependiente"/>
        <w:spacing w:before="1"/>
        <w:ind w:left="422" w:right="113"/>
        <w:jc w:val="both"/>
      </w:pPr>
      <w:r>
        <w:t>A continuación se describen los roles y las funciones del equipo que el Instituto del Niño y el</w:t>
      </w:r>
      <w:r>
        <w:rPr>
          <w:spacing w:val="1"/>
        </w:rPr>
        <w:t xml:space="preserve"> </w:t>
      </w:r>
      <w:r>
        <w:t>Adolescente Uruguay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para su seguimiento,</w:t>
      </w:r>
      <w:r>
        <w:rPr>
          <w:spacing w:val="1"/>
        </w:rPr>
        <w:t xml:space="preserve"> </w:t>
      </w:r>
      <w:r>
        <w:t>las de</w:t>
      </w:r>
      <w:r>
        <w:rPr>
          <w:spacing w:val="1"/>
        </w:rPr>
        <w:t xml:space="preserve"> </w:t>
      </w:r>
      <w:r>
        <w:t>la Organización de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a ser seleccionada</w:t>
      </w:r>
      <w:r>
        <w:rPr>
          <w:spacing w:val="-2"/>
        </w:rPr>
        <w:t xml:space="preserve"> </w:t>
      </w:r>
      <w:r>
        <w:t>y las de las duplas</w:t>
      </w:r>
      <w:r>
        <w:rPr>
          <w:spacing w:val="-4"/>
        </w:rPr>
        <w:t xml:space="preserve"> </w:t>
      </w:r>
      <w:r>
        <w:t>técnicas.</w:t>
      </w:r>
    </w:p>
    <w:p w:rsidR="00081551" w:rsidRDefault="00081551">
      <w:pPr>
        <w:pStyle w:val="Textoindependiente"/>
        <w:spacing w:before="3"/>
      </w:pPr>
    </w:p>
    <w:p w:rsidR="00081551" w:rsidRDefault="00ED7115">
      <w:pPr>
        <w:pStyle w:val="Prrafodelista"/>
        <w:numPr>
          <w:ilvl w:val="0"/>
          <w:numId w:val="10"/>
        </w:numPr>
        <w:tabs>
          <w:tab w:val="left" w:pos="1862"/>
        </w:tabs>
        <w:ind w:left="1141" w:right="113" w:firstLine="424"/>
      </w:pPr>
      <w:r>
        <w:rPr>
          <w:b/>
          <w:i/>
          <w:sz w:val="24"/>
        </w:rPr>
        <w:t>Equipo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Seguimiento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INAU.</w:t>
      </w:r>
      <w:r>
        <w:rPr>
          <w:b/>
          <w:i/>
          <w:spacing w:val="1"/>
          <w:sz w:val="2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desde el Programa Primera Infancia, se dispone de un equipo técnico-programático 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 integrado</w:t>
      </w:r>
      <w:r>
        <w:rPr>
          <w:spacing w:val="1"/>
        </w:rPr>
        <w:t xml:space="preserve"> </w:t>
      </w:r>
      <w:r>
        <w:t>por 2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perfil </w:t>
      </w:r>
      <w:proofErr w:type="spellStart"/>
      <w:r>
        <w:t>psico</w:t>
      </w:r>
      <w:proofErr w:type="spellEnd"/>
      <w:r>
        <w:t>-social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proyectos.</w:t>
      </w:r>
    </w:p>
    <w:p w:rsidR="00081551" w:rsidRDefault="00ED7115">
      <w:pPr>
        <w:pStyle w:val="Ttulo3"/>
        <w:spacing w:line="267" w:lineRule="exact"/>
      </w:pPr>
      <w:r>
        <w:t>Funciones:</w:t>
      </w:r>
    </w:p>
    <w:p w:rsidR="00081551" w:rsidRDefault="00081551">
      <w:pPr>
        <w:pStyle w:val="Textoindependiente"/>
        <w:spacing w:before="6"/>
        <w:rPr>
          <w:b/>
          <w:sz w:val="19"/>
        </w:rPr>
      </w:pP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ind w:hanging="361"/>
        <w:jc w:val="left"/>
      </w:pPr>
      <w:r>
        <w:t>Planificación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anual.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Validación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globales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regional.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sistematización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registros.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 de pauta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Evaluación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gestoras</w:t>
      </w:r>
      <w:r>
        <w:rPr>
          <w:spacing w:val="-3"/>
        </w:rPr>
        <w:t xml:space="preserve"> </w:t>
      </w:r>
      <w:r>
        <w:t>de duplas</w:t>
      </w:r>
      <w:r>
        <w:rPr>
          <w:spacing w:val="-1"/>
        </w:rPr>
        <w:t xml:space="preserve"> </w:t>
      </w:r>
      <w:r>
        <w:t>técnicas.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monitoreo.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regionales.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demás áreas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PPI.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Articulación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actores</w:t>
      </w:r>
      <w:r>
        <w:rPr>
          <w:spacing w:val="-1"/>
        </w:rPr>
        <w:t xml:space="preserve"> </w:t>
      </w:r>
      <w:r>
        <w:t>institucionales e</w:t>
      </w:r>
      <w:r>
        <w:rPr>
          <w:spacing w:val="-3"/>
        </w:rPr>
        <w:t xml:space="preserve"> </w:t>
      </w:r>
      <w:r>
        <w:t>interinstitucionales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facilitación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Identificación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 formación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duplas.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081551" w:rsidRDefault="00081551">
      <w:pPr>
        <w:pStyle w:val="Textoindependiente"/>
      </w:pP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Prrafodelista"/>
        <w:numPr>
          <w:ilvl w:val="1"/>
          <w:numId w:val="9"/>
        </w:numPr>
        <w:tabs>
          <w:tab w:val="left" w:pos="1862"/>
        </w:tabs>
        <w:ind w:left="1141" w:right="115" w:firstLine="424"/>
      </w:pPr>
      <w:r>
        <w:rPr>
          <w:b/>
          <w:i/>
          <w:sz w:val="24"/>
        </w:rPr>
        <w:t>OSC de gestión regional</w:t>
      </w:r>
      <w:r>
        <w:rPr>
          <w:b/>
        </w:rPr>
        <w:t xml:space="preserve">. </w:t>
      </w:r>
      <w:r>
        <w:t>La gestión, coordinación y monitoreo de las duplas</w:t>
      </w:r>
      <w:r>
        <w:rPr>
          <w:spacing w:val="1"/>
        </w:rPr>
        <w:t xml:space="preserve"> </w:t>
      </w:r>
      <w:r>
        <w:t>de cada región estará a cargo de una Organización de la Sociedad Civil, que suscribe un</w:t>
      </w:r>
      <w:r>
        <w:rPr>
          <w:spacing w:val="-47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técnicos</w:t>
      </w:r>
      <w:r>
        <w:rPr>
          <w:spacing w:val="-47"/>
        </w:rPr>
        <w:t xml:space="preserve"> </w:t>
      </w:r>
      <w:r>
        <w:t>propios,</w:t>
      </w:r>
      <w:r>
        <w:rPr>
          <w:spacing w:val="34"/>
        </w:rPr>
        <w:t xml:space="preserve"> </w:t>
      </w:r>
      <w:r>
        <w:t>debiendo</w:t>
      </w:r>
      <w:r>
        <w:rPr>
          <w:spacing w:val="36"/>
        </w:rPr>
        <w:t xml:space="preserve"> </w:t>
      </w:r>
      <w:r>
        <w:t>asignar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técnico</w:t>
      </w:r>
      <w:r>
        <w:rPr>
          <w:spacing w:val="36"/>
        </w:rPr>
        <w:t xml:space="preserve"> </w:t>
      </w:r>
      <w:r>
        <w:t>específicamente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proyecto,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carga</w:t>
      </w:r>
    </w:p>
    <w:p w:rsidR="00081551" w:rsidRDefault="00081551">
      <w:pPr>
        <w:jc w:val="both"/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ED7115">
      <w:pPr>
        <w:pStyle w:val="Textoindependiente"/>
        <w:spacing w:before="32"/>
        <w:ind w:left="1141"/>
      </w:pPr>
      <w:proofErr w:type="gramStart"/>
      <w:r>
        <w:lastRenderedPageBreak/>
        <w:t>semanal</w:t>
      </w:r>
      <w:proofErr w:type="gramEnd"/>
      <w:r>
        <w:rPr>
          <w:spacing w:val="44"/>
        </w:rPr>
        <w:t xml:space="preserve"> </w:t>
      </w:r>
      <w:r>
        <w:t>mínima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20</w:t>
      </w:r>
      <w:r>
        <w:rPr>
          <w:spacing w:val="49"/>
        </w:rPr>
        <w:t xml:space="preserve"> </w:t>
      </w:r>
      <w:r>
        <w:t>horas</w:t>
      </w:r>
      <w:r>
        <w:rPr>
          <w:spacing w:val="47"/>
        </w:rPr>
        <w:t xml:space="preserve"> </w:t>
      </w:r>
      <w:r>
        <w:t>(el</w:t>
      </w:r>
      <w:r>
        <w:rPr>
          <w:spacing w:val="48"/>
        </w:rPr>
        <w:t xml:space="preserve"> </w:t>
      </w:r>
      <w:r>
        <w:t>convenio</w:t>
      </w:r>
      <w:r>
        <w:rPr>
          <w:spacing w:val="48"/>
        </w:rPr>
        <w:t xml:space="preserve"> </w:t>
      </w:r>
      <w:r>
        <w:t>estipula</w:t>
      </w:r>
      <w:r>
        <w:rPr>
          <w:spacing w:val="48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monto  para</w:t>
      </w:r>
      <w:r>
        <w:rPr>
          <w:spacing w:val="48"/>
        </w:rPr>
        <w:t xml:space="preserve"> </w:t>
      </w:r>
      <w:r>
        <w:t>destinar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contratación).</w:t>
      </w:r>
    </w:p>
    <w:p w:rsidR="00081551" w:rsidRDefault="00ED7115">
      <w:pPr>
        <w:pStyle w:val="Ttulo3"/>
        <w:spacing w:before="3"/>
      </w:pPr>
      <w:r>
        <w:t>Funciones:</w:t>
      </w:r>
    </w:p>
    <w:p w:rsidR="00081551" w:rsidRDefault="00081551">
      <w:pPr>
        <w:pStyle w:val="Textoindependiente"/>
        <w:spacing w:before="6"/>
        <w:rPr>
          <w:b/>
          <w:sz w:val="19"/>
        </w:rPr>
      </w:pP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19"/>
        <w:jc w:val="left"/>
      </w:pPr>
      <w:r>
        <w:t>Selección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coordinación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duplas</w:t>
      </w:r>
      <w:r>
        <w:rPr>
          <w:spacing w:val="12"/>
        </w:rPr>
        <w:t xml:space="preserve"> </w:t>
      </w:r>
      <w:r>
        <w:t>técnicas,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 al</w:t>
      </w:r>
      <w:r>
        <w:rPr>
          <w:spacing w:val="-3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orientado</w:t>
      </w:r>
      <w:r>
        <w:rPr>
          <w:spacing w:val="-1"/>
        </w:rPr>
        <w:t xml:space="preserve"> </w:t>
      </w:r>
      <w:r>
        <w:t>por INAU.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2" w:line="273" w:lineRule="auto"/>
        <w:ind w:left="1141" w:right="117"/>
        <w:jc w:val="left"/>
      </w:pPr>
      <w:r>
        <w:t>Elaboración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metas</w:t>
      </w:r>
      <w:r>
        <w:rPr>
          <w:spacing w:val="39"/>
        </w:rPr>
        <w:t xml:space="preserve"> </w:t>
      </w:r>
      <w:r>
        <w:t>anuales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cada</w:t>
      </w:r>
      <w:r>
        <w:rPr>
          <w:spacing w:val="38"/>
        </w:rPr>
        <w:t xml:space="preserve"> </w:t>
      </w:r>
      <w:r>
        <w:t>CPI,</w:t>
      </w:r>
      <w:r>
        <w:rPr>
          <w:spacing w:val="35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coordinación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acuerdo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dupla</w:t>
      </w:r>
      <w:r>
        <w:rPr>
          <w:spacing w:val="-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 incorporadas</w:t>
      </w:r>
      <w:r>
        <w:rPr>
          <w:spacing w:val="-1"/>
        </w:rPr>
        <w:t xml:space="preserve"> </w:t>
      </w:r>
      <w:r>
        <w:t>al proyecto anual de</w:t>
      </w:r>
      <w:r>
        <w:rPr>
          <w:spacing w:val="-3"/>
        </w:rPr>
        <w:t xml:space="preserve"> </w:t>
      </w:r>
      <w:r>
        <w:t>Centro.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" w:line="276" w:lineRule="auto"/>
        <w:ind w:left="1141" w:right="112"/>
        <w:jc w:val="left"/>
      </w:pPr>
      <w:r>
        <w:t>Elaboración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líneas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metas</w:t>
      </w:r>
      <w:r>
        <w:rPr>
          <w:spacing w:val="22"/>
        </w:rPr>
        <w:t xml:space="preserve"> </w:t>
      </w:r>
      <w:r>
        <w:t>anuales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globalidad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región,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validada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INAU.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19"/>
        <w:jc w:val="left"/>
      </w:pPr>
      <w:r>
        <w:t>Implementación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monitoreo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objetivos,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de 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duplas.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/>
        <w:ind w:hanging="361"/>
        <w:jc w:val="left"/>
      </w:pPr>
      <w:r>
        <w:t>Monitoreo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totalidad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situaciones socio</w:t>
      </w:r>
      <w:r>
        <w:rPr>
          <w:spacing w:val="-1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abordadas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duplas.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 w:line="276" w:lineRule="auto"/>
        <w:ind w:left="1141" w:right="117"/>
        <w:jc w:val="left"/>
      </w:pPr>
      <w:r>
        <w:t>Gestión,</w:t>
      </w:r>
      <w:r>
        <w:rPr>
          <w:spacing w:val="4"/>
        </w:rPr>
        <w:t xml:space="preserve"> </w:t>
      </w:r>
      <w:r>
        <w:t>supervisión,</w:t>
      </w:r>
      <w:r>
        <w:rPr>
          <w:spacing w:val="3"/>
        </w:rPr>
        <w:t xml:space="preserve"> </w:t>
      </w:r>
      <w:r>
        <w:t>orientación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evaluación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4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órbita,</w:t>
      </w:r>
      <w:r>
        <w:rPr>
          <w:spacing w:val="5"/>
        </w:rPr>
        <w:t xml:space="preserve"> </w:t>
      </w:r>
      <w:r>
        <w:t>así</w:t>
      </w:r>
      <w:r>
        <w:rPr>
          <w:spacing w:val="-47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técnica.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 w:line="273" w:lineRule="auto"/>
        <w:ind w:left="1141" w:right="115"/>
        <w:jc w:val="left"/>
      </w:pPr>
      <w:r>
        <w:t>Seguimiento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judicialización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niños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niñas captados</w:t>
      </w:r>
      <w:r>
        <w:rPr>
          <w:spacing w:val="-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dupla, que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inscriptos</w:t>
      </w:r>
      <w:r>
        <w:rPr>
          <w:spacing w:val="-3"/>
        </w:rPr>
        <w:t xml:space="preserve"> </w:t>
      </w:r>
      <w:r>
        <w:t>en el SIPI</w:t>
      </w:r>
      <w:r>
        <w:rPr>
          <w:spacing w:val="-1"/>
        </w:rPr>
        <w:t xml:space="preserve"> </w:t>
      </w:r>
      <w:r>
        <w:t>del centro.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5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CAIF</w:t>
      </w:r>
      <w:r>
        <w:rPr>
          <w:spacing w:val="-2"/>
        </w:rPr>
        <w:t xml:space="preserve"> </w:t>
      </w:r>
      <w:r>
        <w:t>involucradas</w:t>
      </w:r>
      <w:r>
        <w:rPr>
          <w:spacing w:val="-2"/>
        </w:rPr>
        <w:t xml:space="preserve"> </w:t>
      </w:r>
      <w:r>
        <w:t>en su región.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PPI-INAU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requerida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transferidos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INAU.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territorio.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081551" w:rsidRDefault="00081551">
      <w:pPr>
        <w:pStyle w:val="Textoindependiente"/>
        <w:spacing w:before="6"/>
        <w:rPr>
          <w:sz w:val="19"/>
        </w:rPr>
      </w:pPr>
    </w:p>
    <w:p w:rsidR="00081551" w:rsidRDefault="00ED7115">
      <w:pPr>
        <w:pStyle w:val="Textoindependiente"/>
        <w:ind w:left="422" w:right="114"/>
        <w:jc w:val="both"/>
      </w:pPr>
      <w:r>
        <w:rPr>
          <w:u w:val="single"/>
        </w:rPr>
        <w:t xml:space="preserve">Perfil para la coordinación técnica de las duplas.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de ciencias sociales, de la educación o de la salud. Disponibilidad y flexibilidad horaria</w:t>
      </w:r>
      <w:r>
        <w:rPr>
          <w:spacing w:val="1"/>
        </w:rPr>
        <w:t xml:space="preserve"> </w:t>
      </w:r>
      <w:r>
        <w:t>para trabajo de campo y realizar actividades</w:t>
      </w:r>
      <w:r>
        <w:rPr>
          <w:spacing w:val="49"/>
        </w:rPr>
        <w:t xml:space="preserve"> </w:t>
      </w:r>
      <w:r>
        <w:t>en todo el territorio del enclave del proyecto 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centralizados.</w:t>
      </w:r>
    </w:p>
    <w:p w:rsidR="00081551" w:rsidRDefault="00ED7115">
      <w:pPr>
        <w:pStyle w:val="Textoindependiente"/>
        <w:ind w:left="422" w:right="116"/>
        <w:jc w:val="both"/>
      </w:pPr>
      <w:r>
        <w:t>Amplia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-47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complejidad,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equipos.</w:t>
      </w:r>
    </w:p>
    <w:p w:rsidR="00081551" w:rsidRDefault="00081551">
      <w:pPr>
        <w:pStyle w:val="Textoindependiente"/>
        <w:spacing w:before="2"/>
      </w:pPr>
    </w:p>
    <w:p w:rsidR="00081551" w:rsidRDefault="00ED7115">
      <w:pPr>
        <w:pStyle w:val="Prrafodelista"/>
        <w:numPr>
          <w:ilvl w:val="1"/>
          <w:numId w:val="9"/>
        </w:numPr>
        <w:tabs>
          <w:tab w:val="left" w:pos="1862"/>
        </w:tabs>
        <w:spacing w:before="1"/>
        <w:ind w:left="1141" w:right="114" w:firstLine="424"/>
      </w:pPr>
      <w:r>
        <w:rPr>
          <w:b/>
          <w:i/>
          <w:sz w:val="24"/>
        </w:rPr>
        <w:t>Duplas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Técnicas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responsable de la implementación del dispositivo en territorio. El desempeño de cada</w:t>
      </w:r>
      <w:r>
        <w:rPr>
          <w:spacing w:val="1"/>
        </w:rPr>
        <w:t xml:space="preserve"> </w:t>
      </w:r>
      <w:r>
        <w:t>trabajador de la dupla será de, por lo menos 20 horas semanales (el convenio estipula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destinarse a este</w:t>
      </w:r>
      <w:r>
        <w:rPr>
          <w:spacing w:val="1"/>
        </w:rPr>
        <w:t xml:space="preserve"> </w:t>
      </w:r>
      <w:r>
        <w:t>rubro).</w:t>
      </w:r>
    </w:p>
    <w:p w:rsidR="00081551" w:rsidRDefault="00ED7115">
      <w:pPr>
        <w:pStyle w:val="Ttulo3"/>
        <w:spacing w:line="264" w:lineRule="exact"/>
      </w:pPr>
      <w:r>
        <w:t>Funciones: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ind w:left="1141" w:right="113"/>
      </w:pPr>
      <w:r>
        <w:t>Elaboración de mapeo y diagnóstico actualizado de cada niño y niña de 0 a 3 años sin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vulnerados, motivos de inasistencia, creencias sobre la educación en PI y el centro de</w:t>
      </w:r>
      <w:r>
        <w:rPr>
          <w:spacing w:val="1"/>
        </w:rPr>
        <w:t xml:space="preserve"> </w:t>
      </w:r>
      <w:r>
        <w:t>PI, factores protectores y de riesgo para el desarrollo de niños y niñas, dinámicas de</w:t>
      </w:r>
      <w:r>
        <w:rPr>
          <w:spacing w:val="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internas,</w:t>
      </w:r>
      <w:r>
        <w:rPr>
          <w:spacing w:val="-3"/>
        </w:rPr>
        <w:t xml:space="preserve"> </w:t>
      </w:r>
      <w:r>
        <w:t>etc.).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16"/>
      </w:pPr>
      <w:r>
        <w:t>Análisis de situación de cada Centro de Primera Infancia, en términos de cobertura 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desafíos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social, definiendo</w:t>
      </w:r>
      <w:r>
        <w:rPr>
          <w:spacing w:val="1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 base.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ind w:hanging="361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 anuales de los</w:t>
      </w:r>
      <w:r>
        <w:rPr>
          <w:spacing w:val="-3"/>
        </w:rPr>
        <w:t xml:space="preserve"> </w:t>
      </w:r>
      <w:r>
        <w:t>centros.</w:t>
      </w:r>
    </w:p>
    <w:p w:rsidR="00081551" w:rsidRDefault="00081551">
      <w:pPr>
        <w:jc w:val="both"/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before="32" w:line="276" w:lineRule="auto"/>
        <w:ind w:left="1141" w:right="114"/>
      </w:pPr>
      <w:r>
        <w:lastRenderedPageBreak/>
        <w:t>Planificación de actividades a desarrollar con las familias y los niños y niñas, dentro y</w:t>
      </w:r>
      <w:r>
        <w:rPr>
          <w:spacing w:val="1"/>
        </w:rPr>
        <w:t xml:space="preserve"> </w:t>
      </w:r>
      <w:r>
        <w:t>fuera del Centro, en conjunto con cada Centro y la coordinación técnica regional.</w:t>
      </w:r>
      <w:r>
        <w:rPr>
          <w:spacing w:val="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 responsables</w:t>
      </w:r>
      <w:r>
        <w:rPr>
          <w:spacing w:val="-1"/>
        </w:rPr>
        <w:t xml:space="preserve"> </w:t>
      </w:r>
      <w:r>
        <w:t>y recursos.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17"/>
      </w:pP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involucrada</w:t>
      </w:r>
      <w:r>
        <w:rPr>
          <w:spacing w:val="1"/>
        </w:rPr>
        <w:t xml:space="preserve"> </w:t>
      </w:r>
      <w:r>
        <w:t>(objetivos,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actividades)</w:t>
      </w:r>
      <w:r>
        <w:rPr>
          <w:spacing w:val="-1"/>
        </w:rPr>
        <w:t xml:space="preserve"> </w:t>
      </w:r>
      <w:r>
        <w:t>en 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cada una.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16"/>
      </w:pPr>
      <w:r>
        <w:t>Implementar respuestas de acuerdo a los protocolos vigentes, en caso de detección o</w:t>
      </w:r>
      <w:r>
        <w:rPr>
          <w:spacing w:val="1"/>
        </w:rPr>
        <w:t xml:space="preserve"> </w:t>
      </w:r>
      <w:r>
        <w:t>sospecha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maltrato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infantil.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17"/>
      </w:pPr>
      <w:r>
        <w:t>Abordaje de situaciones judicializadas o en proceso de judicialización de niños y niñas</w:t>
      </w:r>
      <w:r>
        <w:rPr>
          <w:spacing w:val="1"/>
        </w:rPr>
        <w:t xml:space="preserve"> </w:t>
      </w:r>
      <w:r>
        <w:t>captados</w:t>
      </w:r>
      <w:r>
        <w:rPr>
          <w:spacing w:val="-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dupla, 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inscriptos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SIPI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16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SIPI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judicializadas o en proceso de judicialización de niños y niñas deberá ser referenciado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Centro, pudiendo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apoyado</w:t>
      </w:r>
      <w:r>
        <w:rPr>
          <w:spacing w:val="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 técnica.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17"/>
      </w:pPr>
      <w:r>
        <w:t>Coordinación interinstitucional, a fin de facilitar el acceso de las familias a los bienes y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 de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12"/>
      </w:pPr>
      <w:r>
        <w:t>Identificación y promoción de la red familiar y secundaria de sostén de las familias</w:t>
      </w:r>
      <w:r>
        <w:rPr>
          <w:spacing w:val="1"/>
        </w:rPr>
        <w:t xml:space="preserve"> </w:t>
      </w:r>
      <w:r>
        <w:t>atendidas.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19"/>
      </w:pPr>
      <w:r>
        <w:t>Evaluación de los procesos de trabajo con familias, de acuerdo a los objetivos y las</w:t>
      </w:r>
      <w:r>
        <w:rPr>
          <w:spacing w:val="1"/>
        </w:rPr>
        <w:t xml:space="preserve"> </w:t>
      </w:r>
      <w:r>
        <w:t>metas definidas en acuerdo con ellas. Evaluación a los 6 meses con posibilidad de</w:t>
      </w:r>
      <w:r>
        <w:rPr>
          <w:spacing w:val="1"/>
        </w:rPr>
        <w:t xml:space="preserve"> </w:t>
      </w:r>
      <w:r>
        <w:t>prórrogas.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18"/>
      </w:pP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solicitadas.</w:t>
      </w:r>
    </w:p>
    <w:p w:rsidR="00081551" w:rsidRDefault="00ED7115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19"/>
      </w:pP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 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 sea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ind w:left="422" w:right="113"/>
        <w:jc w:val="both"/>
      </w:pPr>
      <w:r>
        <w:rPr>
          <w:u w:val="single"/>
        </w:rPr>
        <w:t xml:space="preserve">Perfil para los trabajadores de las duplas técnicas.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específico con titulación en ciencias sociales, salud o educación. Disponibilidad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flexibilidad horaria para trabajo de campo y realizar actividades</w:t>
      </w:r>
      <w:r>
        <w:rPr>
          <w:spacing w:val="50"/>
        </w:rPr>
        <w:t xml:space="preserve"> </w:t>
      </w:r>
      <w:r>
        <w:t>en todo el territorio del</w:t>
      </w:r>
      <w:r>
        <w:rPr>
          <w:spacing w:val="1"/>
        </w:rPr>
        <w:t xml:space="preserve"> </w:t>
      </w:r>
      <w:r>
        <w:t>enclave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centralizados.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complejidad.</w:t>
      </w:r>
    </w:p>
    <w:p w:rsidR="00081551" w:rsidRDefault="00081551">
      <w:pPr>
        <w:pStyle w:val="Textoindependiente"/>
        <w:spacing w:before="4"/>
      </w:pPr>
    </w:p>
    <w:p w:rsidR="00081551" w:rsidRDefault="00ED7115">
      <w:pPr>
        <w:pStyle w:val="Ttulo1"/>
        <w:numPr>
          <w:ilvl w:val="1"/>
          <w:numId w:val="11"/>
        </w:numPr>
        <w:tabs>
          <w:tab w:val="left" w:pos="861"/>
        </w:tabs>
        <w:ind w:left="860" w:hanging="439"/>
        <w:jc w:val="both"/>
        <w:rPr>
          <w:b w:val="0"/>
          <w:u w:val="none"/>
        </w:rPr>
      </w:pPr>
      <w:r>
        <w:t>Institución</w:t>
      </w:r>
      <w:r>
        <w:rPr>
          <w:spacing w:val="-4"/>
        </w:rPr>
        <w:t xml:space="preserve"> </w:t>
      </w:r>
      <w:r>
        <w:t>convocante</w:t>
      </w:r>
      <w:r>
        <w:rPr>
          <w:b w:val="0"/>
        </w:rPr>
        <w:t>:</w:t>
      </w:r>
    </w:p>
    <w:p w:rsidR="00081551" w:rsidRDefault="00081551">
      <w:pPr>
        <w:pStyle w:val="Textoindependiente"/>
        <w:spacing w:before="2"/>
        <w:rPr>
          <w:sz w:val="17"/>
        </w:rPr>
      </w:pPr>
    </w:p>
    <w:p w:rsidR="00081551" w:rsidRDefault="00ED7115">
      <w:pPr>
        <w:pStyle w:val="Textoindependiente"/>
        <w:spacing w:before="57" w:line="276" w:lineRule="auto"/>
        <w:ind w:left="422" w:right="118"/>
        <w:jc w:val="both"/>
      </w:pPr>
      <w:r>
        <w:t>La institución convocante es el Instituto del Niño y Adolescente del Uruguay que realiza el</w:t>
      </w:r>
      <w:r>
        <w:rPr>
          <w:spacing w:val="1"/>
        </w:rPr>
        <w:t xml:space="preserve"> </w:t>
      </w:r>
      <w:r>
        <w:t>llamado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Infancia</w:t>
      </w:r>
      <w:r>
        <w:rPr>
          <w:spacing w:val="-3"/>
        </w:rPr>
        <w:t xml:space="preserve"> </w:t>
      </w:r>
      <w:r>
        <w:t>(Subdirección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Programática).</w:t>
      </w:r>
    </w:p>
    <w:p w:rsidR="00081551" w:rsidRDefault="00081551">
      <w:pPr>
        <w:pStyle w:val="Textoindependiente"/>
        <w:spacing w:before="2"/>
        <w:rPr>
          <w:sz w:val="16"/>
        </w:rPr>
      </w:pPr>
    </w:p>
    <w:p w:rsidR="00081551" w:rsidRDefault="00ED7115">
      <w:pPr>
        <w:pStyle w:val="Textoindependiente"/>
        <w:spacing w:before="1" w:line="278" w:lineRule="auto"/>
        <w:ind w:left="422" w:right="114"/>
        <w:jc w:val="both"/>
      </w:pPr>
      <w:r>
        <w:t>En tal sentido, las consultas relacionadas con el mismo deberán referirse por escrito a la Sede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Soriano</w:t>
      </w:r>
      <w:r>
        <w:rPr>
          <w:spacing w:val="1"/>
        </w:rPr>
        <w:t xml:space="preserve"> </w:t>
      </w:r>
      <w:r>
        <w:t>1209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Montevideo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-1"/>
        </w:rPr>
        <w:t xml:space="preserve"> </w:t>
      </w:r>
      <w:hyperlink r:id="rId7">
        <w:r>
          <w:t>programaprimerainfancia@inau.gub.uy</w:t>
        </w:r>
      </w:hyperlink>
    </w:p>
    <w:p w:rsidR="00081551" w:rsidRDefault="00ED7115">
      <w:pPr>
        <w:pStyle w:val="Textoindependiente"/>
        <w:spacing w:before="194" w:line="276" w:lineRule="auto"/>
        <w:ind w:left="422" w:right="117"/>
        <w:jc w:val="both"/>
      </w:pPr>
      <w:r>
        <w:t>Las OSC interesadas, deberán designar su representante estatutario o legal a todos los efectos</w:t>
      </w:r>
      <w:r>
        <w:rPr>
          <w:spacing w:val="1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 llamado,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Estatutos,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o Carta</w:t>
      </w:r>
      <w:r>
        <w:rPr>
          <w:spacing w:val="-1"/>
        </w:rPr>
        <w:t xml:space="preserve"> </w:t>
      </w:r>
      <w:r>
        <w:t>Poder.</w:t>
      </w: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Ttulo1"/>
        <w:numPr>
          <w:ilvl w:val="1"/>
          <w:numId w:val="11"/>
        </w:numPr>
        <w:tabs>
          <w:tab w:val="left" w:pos="856"/>
        </w:tabs>
        <w:ind w:left="855" w:hanging="434"/>
        <w:jc w:val="both"/>
        <w:rPr>
          <w:u w:val="none"/>
        </w:rPr>
      </w:pPr>
      <w:r>
        <w:t>Cronograma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llamado</w:t>
      </w:r>
    </w:p>
    <w:p w:rsidR="00081551" w:rsidRDefault="00081551">
      <w:pPr>
        <w:pStyle w:val="Textoindependiente"/>
        <w:spacing w:before="3"/>
        <w:rPr>
          <w:b/>
          <w:sz w:val="17"/>
        </w:rPr>
      </w:pPr>
    </w:p>
    <w:p w:rsidR="00081551" w:rsidRDefault="00ED7115">
      <w:pPr>
        <w:pStyle w:val="Textoindependiente"/>
        <w:tabs>
          <w:tab w:val="left" w:pos="8324"/>
        </w:tabs>
        <w:spacing w:before="56"/>
        <w:ind w:left="422" w:right="115"/>
      </w:pPr>
      <w:r>
        <w:t>La</w:t>
      </w:r>
      <w:r>
        <w:rPr>
          <w:spacing w:val="2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solicitada,</w:t>
      </w:r>
      <w:r>
        <w:rPr>
          <w:spacing w:val="2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dirigirse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2"/>
        </w:rPr>
        <w:t xml:space="preserve"> </w:t>
      </w:r>
      <w:r>
        <w:t>INFANCIA</w:t>
      </w:r>
      <w:r>
        <w:rPr>
          <w:spacing w:val="-47"/>
        </w:rPr>
        <w:t xml:space="preserve"> </w:t>
      </w:r>
      <w:r>
        <w:t>INSTITUTO</w:t>
      </w:r>
      <w:r>
        <w:rPr>
          <w:spacing w:val="94"/>
        </w:rPr>
        <w:t xml:space="preserve"> </w:t>
      </w:r>
      <w:r>
        <w:t>DEL</w:t>
      </w:r>
      <w:r>
        <w:rPr>
          <w:spacing w:val="96"/>
        </w:rPr>
        <w:t xml:space="preserve"> </w:t>
      </w:r>
      <w:r>
        <w:t>NIÑO</w:t>
      </w:r>
      <w:r>
        <w:rPr>
          <w:spacing w:val="95"/>
        </w:rPr>
        <w:t xml:space="preserve"> </w:t>
      </w:r>
      <w:r>
        <w:t>Y</w:t>
      </w:r>
      <w:r>
        <w:rPr>
          <w:spacing w:val="94"/>
        </w:rPr>
        <w:t xml:space="preserve"> </w:t>
      </w:r>
      <w:r>
        <w:t>EL</w:t>
      </w:r>
      <w:r>
        <w:rPr>
          <w:spacing w:val="96"/>
        </w:rPr>
        <w:t xml:space="preserve"> </w:t>
      </w:r>
      <w:r>
        <w:t>ADOLESCENTE</w:t>
      </w:r>
      <w:r>
        <w:rPr>
          <w:spacing w:val="96"/>
        </w:rPr>
        <w:t xml:space="preserve"> </w:t>
      </w:r>
      <w:r>
        <w:t>URUGUAY</w:t>
      </w:r>
      <w:r>
        <w:rPr>
          <w:spacing w:val="96"/>
        </w:rPr>
        <w:t xml:space="preserve"> </w:t>
      </w:r>
      <w:r>
        <w:t>sito</w:t>
      </w:r>
      <w:r>
        <w:rPr>
          <w:spacing w:val="96"/>
        </w:rPr>
        <w:t xml:space="preserve"> </w:t>
      </w:r>
      <w:r>
        <w:t>en</w:t>
      </w:r>
      <w:r>
        <w:rPr>
          <w:spacing w:val="96"/>
        </w:rPr>
        <w:t xml:space="preserve"> </w:t>
      </w:r>
      <w:r>
        <w:t>SORIANO</w:t>
      </w:r>
      <w:r>
        <w:rPr>
          <w:spacing w:val="94"/>
        </w:rPr>
        <w:t xml:space="preserve"> </w:t>
      </w:r>
      <w:r>
        <w:t xml:space="preserve">1209 </w:t>
      </w:r>
      <w:r>
        <w:rPr>
          <w:spacing w:val="-1"/>
        </w:rPr>
        <w:t>ciudad</w:t>
      </w:r>
    </w:p>
    <w:p w:rsidR="00081551" w:rsidRDefault="00ED7115">
      <w:pPr>
        <w:pStyle w:val="Textoindependiente"/>
        <w:ind w:left="422"/>
      </w:pPr>
      <w:r>
        <w:t>MONTEVIDEO</w:t>
      </w:r>
      <w:r>
        <w:rPr>
          <w:spacing w:val="66"/>
        </w:rPr>
        <w:t xml:space="preserve"> </w:t>
      </w:r>
      <w:r>
        <w:t>departamento</w:t>
      </w:r>
      <w:r>
        <w:rPr>
          <w:spacing w:val="10"/>
        </w:rPr>
        <w:t xml:space="preserve"> </w:t>
      </w:r>
      <w:r>
        <w:t>MONTEVIDEO,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lunes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viernes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10</w:t>
      </w:r>
      <w:r w:rsidR="00C2140C">
        <w:t>:30</w:t>
      </w:r>
      <w:r>
        <w:rPr>
          <w:spacing w:val="9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15:00</w:t>
      </w:r>
      <w:r>
        <w:rPr>
          <w:spacing w:val="9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9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el</w:t>
      </w:r>
    </w:p>
    <w:p w:rsidR="00081551" w:rsidRDefault="00081551">
      <w:pPr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ED7115">
      <w:pPr>
        <w:pStyle w:val="Textoindependiente"/>
        <w:spacing w:before="32"/>
        <w:ind w:left="422" w:right="114"/>
        <w:jc w:val="both"/>
      </w:pPr>
      <w:proofErr w:type="gramStart"/>
      <w:r>
        <w:lastRenderedPageBreak/>
        <w:t>día</w:t>
      </w:r>
      <w:proofErr w:type="gramEnd"/>
      <w:r>
        <w:t xml:space="preserve"> </w:t>
      </w:r>
      <w:r w:rsidR="00C2140C">
        <w:t xml:space="preserve">17 de octubre </w:t>
      </w:r>
      <w:r>
        <w:t>hasta el día</w:t>
      </w:r>
      <w:r w:rsidR="00C2140C">
        <w:t xml:space="preserve"> 28 de noviembre de 2023 i</w:t>
      </w:r>
      <w:r>
        <w:t>nclusive. La documentación se entregará en físico, pudiendo realizarla</w:t>
      </w:r>
      <w:r>
        <w:rPr>
          <w:spacing w:val="1"/>
        </w:rPr>
        <w:t xml:space="preserve"> </w:t>
      </w:r>
      <w:r>
        <w:t>presencialmente algún</w:t>
      </w:r>
      <w:r>
        <w:rPr>
          <w:spacing w:val="-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OSC,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Correo.</w:t>
      </w:r>
    </w:p>
    <w:p w:rsidR="00081551" w:rsidRDefault="00081551">
      <w:pPr>
        <w:pStyle w:val="Textoindependiente"/>
        <w:spacing w:before="1"/>
      </w:pPr>
    </w:p>
    <w:p w:rsidR="00081551" w:rsidRDefault="00ED7115">
      <w:pPr>
        <w:pStyle w:val="Textoindependiente"/>
        <w:ind w:left="422" w:right="115"/>
        <w:jc w:val="both"/>
      </w:pPr>
      <w:r>
        <w:t>Cuando</w:t>
      </w:r>
      <w:r>
        <w:rPr>
          <w:spacing w:val="1"/>
        </w:rPr>
        <w:t xml:space="preserve"> </w:t>
      </w:r>
      <w:r>
        <w:t>se constate la omisión de</w:t>
      </w:r>
      <w:r>
        <w:rPr>
          <w:spacing w:val="1"/>
        </w:rPr>
        <w:t xml:space="preserve"> </w:t>
      </w:r>
      <w:r>
        <w:t>la presentación de</w:t>
      </w:r>
      <w:r>
        <w:rPr>
          <w:spacing w:val="1"/>
        </w:rPr>
        <w:t xml:space="preserve"> </w:t>
      </w:r>
      <w:r>
        <w:t>documentación o información, cuya</w:t>
      </w:r>
      <w:r>
        <w:rPr>
          <w:spacing w:val="1"/>
        </w:rPr>
        <w:t xml:space="preserve"> </w:t>
      </w:r>
      <w:r>
        <w:t>agregación posterior no altere materialmente la igualdad de las OSC, el INAU se comunicará</w:t>
      </w:r>
      <w:r>
        <w:rPr>
          <w:spacing w:val="1"/>
        </w:rPr>
        <w:t xml:space="preserve"> </w:t>
      </w:r>
      <w:r>
        <w:t>con las OSC por escrito solicitando subsanar la omisión y otorgándole a esos efectos un plazo</w:t>
      </w:r>
      <w:r>
        <w:rPr>
          <w:spacing w:val="1"/>
        </w:rPr>
        <w:t xml:space="preserve"> </w:t>
      </w:r>
      <w:r>
        <w:t>improrrogable que establecerá en cada caso, pero que en ninguna circunstancia podrá ser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cuarenta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(48) horas.</w:t>
      </w:r>
    </w:p>
    <w:p w:rsidR="00081551" w:rsidRDefault="00081551">
      <w:pPr>
        <w:pStyle w:val="Textoindependiente"/>
        <w:spacing w:before="11"/>
        <w:rPr>
          <w:sz w:val="21"/>
        </w:rPr>
      </w:pPr>
    </w:p>
    <w:p w:rsidR="00081551" w:rsidRDefault="00ED7115">
      <w:pPr>
        <w:pStyle w:val="Textoindependiente"/>
        <w:ind w:left="422" w:right="116"/>
        <w:jc w:val="both"/>
      </w:pPr>
      <w:r>
        <w:t>Una vez cumplido el plazo para la presentación de las propuestas por parte de los interesados,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evaluarán las propuestas realizando la recomendación de adjudicación que corresponda. 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representante designado por la Subdirección General Territorial y otro por Dirección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INAU.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elevará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homologación.</w:t>
      </w:r>
    </w:p>
    <w:p w:rsidR="00081551" w:rsidRDefault="00081551">
      <w:pPr>
        <w:pStyle w:val="Textoindependiente"/>
        <w:spacing w:before="3"/>
      </w:pPr>
    </w:p>
    <w:p w:rsidR="00081551" w:rsidRDefault="00ED7115">
      <w:pPr>
        <w:pStyle w:val="Textoindependiente"/>
        <w:ind w:left="422" w:right="113"/>
        <w:jc w:val="both"/>
      </w:pPr>
      <w:r>
        <w:t>Una vez que el Directorio homologue el resultado, se notificará vía correo electrónico a todas</w:t>
      </w:r>
      <w:r>
        <w:rPr>
          <w:spacing w:val="1"/>
        </w:rPr>
        <w:t xml:space="preserve"> </w:t>
      </w:r>
      <w:r>
        <w:t>las OSC que se hayan presentado al llamado. La notificación a la OSC que resulte adjudicataria,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remitida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estatutario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0"/>
        </w:rPr>
        <w:t xml:space="preserve"> </w:t>
      </w:r>
      <w:r>
        <w:t>disponiendo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mismas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(cinco)</w:t>
      </w:r>
      <w:r>
        <w:rPr>
          <w:spacing w:val="30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t>hábiles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contar</w:t>
      </w:r>
      <w:r>
        <w:rPr>
          <w:spacing w:val="31"/>
        </w:rPr>
        <w:t xml:space="preserve"> </w:t>
      </w:r>
      <w:r>
        <w:t>desde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notificación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presentarse.</w:t>
      </w:r>
    </w:p>
    <w:p w:rsidR="00081551" w:rsidRDefault="00081551">
      <w:pPr>
        <w:pStyle w:val="Textoindependiente"/>
        <w:spacing w:before="11"/>
        <w:rPr>
          <w:sz w:val="21"/>
        </w:rPr>
      </w:pPr>
    </w:p>
    <w:p w:rsidR="00081551" w:rsidRDefault="00ED7115">
      <w:pPr>
        <w:pStyle w:val="Textoindependiente"/>
        <w:ind w:left="422" w:right="115"/>
        <w:jc w:val="both"/>
      </w:pPr>
      <w:r>
        <w:t>Todos los plazos establecidos en estas bases se computarán por días hábiles, excepto cuando</w:t>
      </w:r>
      <w:r>
        <w:rPr>
          <w:spacing w:val="1"/>
        </w:rPr>
        <w:t xml:space="preserve"> </w:t>
      </w:r>
      <w:r>
        <w:t>se disponga expresamente lo contrario. Cuando no se hubiese establecido un plazo especial</w:t>
      </w:r>
      <w:r>
        <w:rPr>
          <w:spacing w:val="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notificaciones,</w:t>
      </w:r>
      <w:r>
        <w:rPr>
          <w:spacing w:val="11"/>
        </w:rPr>
        <w:t xml:space="preserve"> </w:t>
      </w:r>
      <w:r>
        <w:t>citaciones,</w:t>
      </w:r>
      <w:r>
        <w:rPr>
          <w:spacing w:val="8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intimación,</w:t>
      </w:r>
      <w:r>
        <w:rPr>
          <w:spacing w:val="11"/>
        </w:rPr>
        <w:t xml:space="preserve"> </w:t>
      </w:r>
      <w:r>
        <w:t>emplazamientos</w:t>
      </w:r>
      <w:r>
        <w:rPr>
          <w:spacing w:val="-47"/>
        </w:rPr>
        <w:t xml:space="preserve"> </w:t>
      </w:r>
      <w:r>
        <w:t>e informes,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 trámite,</w:t>
      </w:r>
      <w:r>
        <w:rPr>
          <w:spacing w:val="1"/>
        </w:rPr>
        <w:t xml:space="preserve"> </w:t>
      </w:r>
      <w:r>
        <w:t>aquel</w:t>
      </w:r>
      <w:r>
        <w:rPr>
          <w:spacing w:val="-3"/>
        </w:rPr>
        <w:t xml:space="preserve"> </w:t>
      </w:r>
      <w:r>
        <w:t>será de</w:t>
      </w:r>
      <w:r>
        <w:rPr>
          <w:spacing w:val="-3"/>
        </w:rPr>
        <w:t xml:space="preserve"> </w:t>
      </w:r>
      <w:r>
        <w:t>5 (cinco) días</w:t>
      </w:r>
      <w:r>
        <w:rPr>
          <w:spacing w:val="-3"/>
        </w:rPr>
        <w:t xml:space="preserve"> </w:t>
      </w:r>
      <w:r>
        <w:t>hábiles.</w:t>
      </w:r>
    </w:p>
    <w:p w:rsidR="00081551" w:rsidRDefault="00081551">
      <w:pPr>
        <w:pStyle w:val="Textoindependiente"/>
        <w:spacing w:before="2"/>
      </w:pPr>
    </w:p>
    <w:p w:rsidR="00081551" w:rsidRDefault="00ED7115">
      <w:pPr>
        <w:pStyle w:val="Textoindependiente"/>
        <w:ind w:left="422" w:right="116"/>
        <w:jc w:val="both"/>
      </w:pPr>
      <w:r>
        <w:t>Todos los plazos vencerán el día respectivo, no admitiéndose excepción fuera del horario</w:t>
      </w:r>
      <w:r>
        <w:rPr>
          <w:spacing w:val="1"/>
        </w:rPr>
        <w:t xml:space="preserve"> </w:t>
      </w:r>
      <w:r>
        <w:t>establecido. El incumplimiento de estos términos, elimina inmediatamente al oferente para</w:t>
      </w:r>
      <w:r>
        <w:rPr>
          <w:spacing w:val="1"/>
        </w:rPr>
        <w:t xml:space="preserve"> </w:t>
      </w:r>
      <w:r>
        <w:t>este llamado.</w:t>
      </w:r>
    </w:p>
    <w:p w:rsidR="00081551" w:rsidRDefault="00081551">
      <w:pPr>
        <w:pStyle w:val="Textoindependiente"/>
        <w:spacing w:before="1"/>
      </w:pPr>
    </w:p>
    <w:p w:rsidR="00081551" w:rsidRDefault="00ED7115">
      <w:pPr>
        <w:pStyle w:val="Ttulo1"/>
        <w:ind w:left="1502"/>
        <w:rPr>
          <w:u w:val="none"/>
        </w:rPr>
      </w:pPr>
      <w:r>
        <w:rPr>
          <w:u w:val="none"/>
        </w:rPr>
        <w:t>2.</w:t>
      </w:r>
      <w:r>
        <w:rPr>
          <w:spacing w:val="62"/>
          <w:u w:val="none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LLAMADO</w:t>
      </w:r>
    </w:p>
    <w:p w:rsidR="00081551" w:rsidRDefault="00081551">
      <w:pPr>
        <w:pStyle w:val="Textoindependiente"/>
        <w:spacing w:before="9"/>
        <w:rPr>
          <w:b/>
          <w:sz w:val="19"/>
        </w:rPr>
      </w:pPr>
    </w:p>
    <w:p w:rsidR="00081551" w:rsidRDefault="00ED7115">
      <w:pPr>
        <w:pStyle w:val="Prrafodelista"/>
        <w:numPr>
          <w:ilvl w:val="1"/>
          <w:numId w:val="8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Propuestas</w:t>
      </w:r>
    </w:p>
    <w:p w:rsidR="00081551" w:rsidRDefault="00081551">
      <w:pPr>
        <w:pStyle w:val="Textoindependiente"/>
        <w:spacing w:before="9"/>
        <w:rPr>
          <w:b/>
          <w:sz w:val="19"/>
        </w:rPr>
      </w:pPr>
    </w:p>
    <w:p w:rsidR="00081551" w:rsidRDefault="00ED7115">
      <w:pPr>
        <w:pStyle w:val="Ttulo1"/>
        <w:numPr>
          <w:ilvl w:val="2"/>
          <w:numId w:val="8"/>
        </w:numPr>
        <w:tabs>
          <w:tab w:val="left" w:pos="991"/>
        </w:tabs>
        <w:spacing w:before="51"/>
        <w:rPr>
          <w:u w:val="none"/>
        </w:rPr>
      </w:pPr>
      <w:r>
        <w:t>OSC</w:t>
      </w:r>
    </w:p>
    <w:p w:rsidR="00081551" w:rsidRDefault="00081551">
      <w:pPr>
        <w:pStyle w:val="Textoindependiente"/>
        <w:spacing w:before="7"/>
        <w:rPr>
          <w:b/>
          <w:sz w:val="19"/>
        </w:rPr>
      </w:pPr>
    </w:p>
    <w:p w:rsidR="00081551" w:rsidRDefault="00ED7115">
      <w:pPr>
        <w:pStyle w:val="Prrafodelista"/>
        <w:numPr>
          <w:ilvl w:val="0"/>
          <w:numId w:val="7"/>
        </w:numPr>
        <w:tabs>
          <w:tab w:val="left" w:pos="540"/>
        </w:tabs>
        <w:spacing w:before="56"/>
        <w:ind w:left="539"/>
      </w:pPr>
      <w:r>
        <w:t>Presentarán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 en</w:t>
      </w:r>
      <w:r>
        <w:rPr>
          <w:spacing w:val="-2"/>
        </w:rPr>
        <w:t xml:space="preserve"> </w:t>
      </w:r>
      <w:r>
        <w:t>forma individual</w:t>
      </w:r>
    </w:p>
    <w:p w:rsidR="00081551" w:rsidRDefault="00ED7115">
      <w:pPr>
        <w:pStyle w:val="Prrafodelista"/>
        <w:numPr>
          <w:ilvl w:val="0"/>
          <w:numId w:val="7"/>
        </w:numPr>
        <w:tabs>
          <w:tab w:val="left" w:pos="581"/>
        </w:tabs>
        <w:spacing w:before="197" w:line="242" w:lineRule="auto"/>
        <w:ind w:right="114" w:firstLine="0"/>
      </w:pPr>
      <w:r>
        <w:t>Designarán su representante estatutario o legal a todos los efectos relativos al presente</w:t>
      </w:r>
      <w:r>
        <w:rPr>
          <w:spacing w:val="1"/>
        </w:rPr>
        <w:t xml:space="preserve"> </w:t>
      </w:r>
      <w:r>
        <w:t>llamado, de conformidad con sus propios Estatutos, Poder o Carta poder con certificación</w:t>
      </w:r>
      <w:r>
        <w:rPr>
          <w:spacing w:val="1"/>
        </w:rPr>
        <w:t xml:space="preserve"> </w:t>
      </w:r>
      <w:r>
        <w:t>notarial</w:t>
      </w:r>
      <w:r>
        <w:rPr>
          <w:spacing w:val="-2"/>
        </w:rPr>
        <w:t xml:space="preserve"> </w:t>
      </w:r>
      <w:r>
        <w:t>(en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designarse apoderado)</w:t>
      </w:r>
    </w:p>
    <w:p w:rsidR="00081551" w:rsidRDefault="00ED7115">
      <w:pPr>
        <w:pStyle w:val="Prrafodelista"/>
        <w:numPr>
          <w:ilvl w:val="0"/>
          <w:numId w:val="7"/>
        </w:numPr>
        <w:tabs>
          <w:tab w:val="left" w:pos="591"/>
        </w:tabs>
        <w:spacing w:before="193" w:line="278" w:lineRule="auto"/>
        <w:ind w:right="116" w:firstLine="0"/>
      </w:pPr>
      <w:r>
        <w:t>Presentarán 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motivación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síntesis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diseñado</w:t>
      </w:r>
    </w:p>
    <w:p w:rsidR="00081551" w:rsidRDefault="00ED7115">
      <w:pPr>
        <w:pStyle w:val="Prrafodelista"/>
        <w:numPr>
          <w:ilvl w:val="0"/>
          <w:numId w:val="7"/>
        </w:numPr>
        <w:tabs>
          <w:tab w:val="left" w:pos="567"/>
        </w:tabs>
        <w:spacing w:before="195"/>
        <w:ind w:right="113" w:firstLine="0"/>
      </w:pPr>
      <w:r>
        <w:t>Presentarán una descripción detallada de los Antecedentes de la OSC, relacionados con 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 presentarán además certificados de antecedentes de trabajo de los responsables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(Presidente</w:t>
      </w:r>
      <w:r>
        <w:rPr>
          <w:spacing w:val="-1"/>
        </w:rPr>
        <w:t xml:space="preserve"> </w:t>
      </w:r>
      <w:r>
        <w:t>y Secretario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corresponda)</w:t>
      </w:r>
    </w:p>
    <w:p w:rsidR="00081551" w:rsidRDefault="00081551">
      <w:pPr>
        <w:jc w:val="both"/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ED7115">
      <w:pPr>
        <w:pStyle w:val="Prrafodelista"/>
        <w:numPr>
          <w:ilvl w:val="0"/>
          <w:numId w:val="7"/>
        </w:numPr>
        <w:tabs>
          <w:tab w:val="left" w:pos="540"/>
        </w:tabs>
        <w:spacing w:before="34"/>
        <w:ind w:left="539"/>
      </w:pPr>
      <w:r>
        <w:lastRenderedPageBreak/>
        <w:t>Presentarán</w:t>
      </w:r>
      <w:r>
        <w:rPr>
          <w:spacing w:val="44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de Organizaciones Sociales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actividades sociales comunitarias</w:t>
      </w: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Prrafodelista"/>
        <w:numPr>
          <w:ilvl w:val="0"/>
          <w:numId w:val="7"/>
        </w:numPr>
        <w:tabs>
          <w:tab w:val="left" w:pos="557"/>
        </w:tabs>
        <w:ind w:right="113" w:firstLine="0"/>
      </w:pPr>
      <w:r>
        <w:t>Adjuntarán CV del/los técnico/s de la OSC que será/n afectado/s total</w:t>
      </w:r>
      <w:r>
        <w:rPr>
          <w:spacing w:val="1"/>
        </w:rPr>
        <w:t xml:space="preserve"> </w:t>
      </w:r>
      <w:r>
        <w:t>o parcialmente para</w:t>
      </w:r>
      <w:r>
        <w:rPr>
          <w:spacing w:val="1"/>
        </w:rPr>
        <w:t xml:space="preserve"> </w:t>
      </w:r>
      <w:r>
        <w:t>apoyar en las funciones de la OSC en cuanto</w:t>
      </w:r>
      <w:r>
        <w:rPr>
          <w:spacing w:val="49"/>
        </w:rPr>
        <w:t xml:space="preserve"> </w:t>
      </w:r>
      <w:r>
        <w:t>a la gestión regional de las duplas técnicas.</w:t>
      </w:r>
      <w:r>
        <w:rPr>
          <w:spacing w:val="1"/>
        </w:rPr>
        <w:t xml:space="preserve"> </w:t>
      </w:r>
      <w:r>
        <w:t>Deberá identificar quién será encargado como responsable de la coordinación técnica de la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regional.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spacing w:before="1"/>
        <w:ind w:left="422" w:right="115"/>
        <w:jc w:val="both"/>
      </w:pPr>
      <w:r>
        <w:t>El personal que ejecute el proyecto deberá: (a) no estar afectado por los impedimentos en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T.O.C.A.F.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Art.9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constituido por funcionarios</w:t>
      </w:r>
      <w:r>
        <w:rPr>
          <w:spacing w:val="-1"/>
        </w:rPr>
        <w:t xml:space="preserve"> </w:t>
      </w:r>
      <w:r>
        <w:t>de INAU,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 determinado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Instituto.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ind w:left="422" w:right="117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 sobre administración de los recursos, rendiciones y evaluación de gestión lo cual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determinante.</w:t>
      </w:r>
    </w:p>
    <w:p w:rsidR="00081551" w:rsidRDefault="00081551">
      <w:pPr>
        <w:pStyle w:val="Textoindependiente"/>
        <w:spacing w:before="11"/>
        <w:rPr>
          <w:sz w:val="21"/>
        </w:rPr>
      </w:pPr>
    </w:p>
    <w:p w:rsidR="00081551" w:rsidRDefault="00ED7115">
      <w:pPr>
        <w:pStyle w:val="Textoindependiente"/>
        <w:spacing w:before="1" w:line="242" w:lineRule="auto"/>
        <w:ind w:left="422" w:right="116"/>
        <w:jc w:val="both"/>
      </w:pPr>
      <w:r>
        <w:t>Para el cumplimiento de los objetivos, se priorizará la firma de convenio con OSC que puedan</w:t>
      </w:r>
      <w:r>
        <w:rPr>
          <w:spacing w:val="1"/>
        </w:rPr>
        <w:t xml:space="preserve"> </w:t>
      </w:r>
      <w:r>
        <w:t>probar</w:t>
      </w:r>
      <w:r>
        <w:rPr>
          <w:spacing w:val="-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actividades</w:t>
      </w:r>
      <w:r>
        <w:rPr>
          <w:spacing w:val="-1"/>
        </w:rPr>
        <w:t xml:space="preserve"> </w:t>
      </w:r>
      <w:r>
        <w:t>previstas.</w:t>
      </w:r>
    </w:p>
    <w:p w:rsidR="00081551" w:rsidRDefault="00081551">
      <w:pPr>
        <w:pStyle w:val="Textoindependiente"/>
      </w:pPr>
    </w:p>
    <w:p w:rsidR="00081551" w:rsidRDefault="00ED7115">
      <w:pPr>
        <w:pStyle w:val="Ttulo1"/>
        <w:numPr>
          <w:ilvl w:val="2"/>
          <w:numId w:val="8"/>
        </w:numPr>
        <w:tabs>
          <w:tab w:val="left" w:pos="1003"/>
        </w:tabs>
        <w:spacing w:before="197"/>
        <w:ind w:left="1002" w:hanging="581"/>
        <w:jc w:val="both"/>
        <w:rPr>
          <w:u w:val="none"/>
        </w:rPr>
      </w:pPr>
      <w:r>
        <w:t>Consultas,</w:t>
      </w:r>
      <w:r>
        <w:rPr>
          <w:spacing w:val="-5"/>
        </w:rPr>
        <w:t xml:space="preserve"> </w:t>
      </w:r>
      <w: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comunicaciones.</w:t>
      </w:r>
    </w:p>
    <w:p w:rsidR="00081551" w:rsidRDefault="00ED7115">
      <w:pPr>
        <w:pStyle w:val="Textoindependiente"/>
        <w:tabs>
          <w:tab w:val="left" w:pos="2351"/>
          <w:tab w:val="left" w:pos="3210"/>
          <w:tab w:val="left" w:pos="4996"/>
          <w:tab w:val="left" w:pos="5749"/>
          <w:tab w:val="left" w:pos="6694"/>
          <w:tab w:val="left" w:pos="7916"/>
        </w:tabs>
        <w:spacing w:before="117" w:line="276" w:lineRule="auto"/>
        <w:ind w:left="422" w:right="116"/>
        <w:jc w:val="both"/>
      </w:pPr>
      <w:r>
        <w:t>Cualquiera de las OSC podrá solicitar aclaraciones respecto de la presente convocatoria. Estas</w:t>
      </w:r>
      <w:r>
        <w:rPr>
          <w:spacing w:val="1"/>
        </w:rPr>
        <w:t xml:space="preserve"> </w:t>
      </w:r>
      <w:r>
        <w:t>serán formuladas por escrito ante el Programa Primera Infancia, sito en la calle Soriano 1209,</w:t>
      </w:r>
      <w:r>
        <w:rPr>
          <w:spacing w:val="1"/>
        </w:rPr>
        <w:t xml:space="preserve"> </w:t>
      </w:r>
      <w:r>
        <w:t>departamento</w:t>
      </w:r>
      <w:r>
        <w:tab/>
        <w:t>de</w:t>
      </w:r>
      <w:r>
        <w:tab/>
        <w:t>Montevideo,</w:t>
      </w:r>
      <w:r>
        <w:tab/>
        <w:t>o</w:t>
      </w:r>
      <w:r>
        <w:tab/>
        <w:t>por</w:t>
      </w:r>
      <w:r>
        <w:tab/>
        <w:t>correo</w:t>
      </w:r>
      <w:r>
        <w:tab/>
      </w:r>
      <w:r>
        <w:rPr>
          <w:spacing w:val="-1"/>
        </w:rPr>
        <w:t>electrónico</w:t>
      </w:r>
      <w:r>
        <w:rPr>
          <w:spacing w:val="-48"/>
        </w:rPr>
        <w:t xml:space="preserve"> </w:t>
      </w:r>
      <w:hyperlink r:id="rId8">
        <w:r>
          <w:rPr>
            <w:u w:val="single"/>
          </w:rPr>
          <w:t>programaprimerainfancia@inau.gub.uy</w:t>
        </w:r>
        <w:r>
          <w:t>.</w:t>
        </w:r>
      </w:hyperlink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spacing w:before="1" w:line="278" w:lineRule="auto"/>
        <w:ind w:left="422" w:right="113"/>
        <w:jc w:val="both"/>
      </w:pPr>
      <w:r>
        <w:t>Los pedidos de aclaraciones que el Instituto del Niño y Adolescente del Uruguay considere</w:t>
      </w:r>
      <w:r>
        <w:rPr>
          <w:spacing w:val="1"/>
        </w:rPr>
        <w:t xml:space="preserve"> </w:t>
      </w:r>
      <w:r>
        <w:t>necesarios y cualquier otra notificación que fuere menester, serán remitidos por escrito al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recepción.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electrónico.</w:t>
      </w:r>
    </w:p>
    <w:p w:rsidR="00081551" w:rsidRDefault="00ED7115">
      <w:pPr>
        <w:pStyle w:val="Textoindependiente"/>
        <w:spacing w:before="193" w:line="276" w:lineRule="auto"/>
        <w:ind w:left="422" w:right="115"/>
        <w:jc w:val="both"/>
      </w:pPr>
      <w:r>
        <w:t>Si el Instituto del Niño y Adolescente del Uruguay dispusiera modificaciones en las presentes</w:t>
      </w:r>
      <w:r>
        <w:rPr>
          <w:spacing w:val="1"/>
        </w:rPr>
        <w:t xml:space="preserve"> </w:t>
      </w:r>
      <w:r>
        <w:t>Bases, las mismas serán notificadas a todas las OSC con una antelación mínima de cinco días</w:t>
      </w:r>
      <w:r>
        <w:rPr>
          <w:spacing w:val="1"/>
        </w:rPr>
        <w:t xml:space="preserve"> </w:t>
      </w:r>
      <w:r>
        <w:t>hábiles a la fecha de finalización del plazo de recepción de las propuestas. En caso que la</w:t>
      </w:r>
      <w:r>
        <w:rPr>
          <w:spacing w:val="1"/>
        </w:rPr>
        <w:t xml:space="preserve"> </w:t>
      </w:r>
      <w:r>
        <w:t>magnitud de las modificaciones lo justifique, el Instituto del Niño y Adolescente del Uruguay</w:t>
      </w:r>
      <w:r>
        <w:rPr>
          <w:spacing w:val="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ampliar el plazo</w:t>
      </w:r>
      <w:r>
        <w:rPr>
          <w:spacing w:val="1"/>
        </w:rPr>
        <w:t xml:space="preserve"> </w:t>
      </w:r>
      <w:r>
        <w:t>de presentación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proyectos.</w:t>
      </w:r>
    </w:p>
    <w:p w:rsidR="00081551" w:rsidRDefault="00081551">
      <w:pPr>
        <w:pStyle w:val="Textoindependiente"/>
        <w:spacing w:before="6"/>
        <w:rPr>
          <w:sz w:val="16"/>
        </w:rPr>
      </w:pPr>
    </w:p>
    <w:p w:rsidR="00081551" w:rsidRDefault="00ED7115">
      <w:pPr>
        <w:pStyle w:val="Ttulo1"/>
        <w:numPr>
          <w:ilvl w:val="2"/>
          <w:numId w:val="8"/>
        </w:numPr>
        <w:tabs>
          <w:tab w:val="left" w:pos="974"/>
        </w:tabs>
        <w:ind w:left="974" w:hanging="552"/>
        <w:jc w:val="both"/>
        <w:rPr>
          <w:u w:val="none"/>
        </w:rPr>
      </w:pPr>
      <w:r>
        <w:t>Condiciones</w:t>
      </w:r>
      <w:r>
        <w:rPr>
          <w:spacing w:val="-5"/>
        </w:rPr>
        <w:t xml:space="preserve"> </w:t>
      </w:r>
      <w:r>
        <w:t>asociadas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propuestas.</w:t>
      </w:r>
    </w:p>
    <w:p w:rsidR="00081551" w:rsidRDefault="00ED7115">
      <w:pPr>
        <w:pStyle w:val="Prrafodelista"/>
        <w:numPr>
          <w:ilvl w:val="0"/>
          <w:numId w:val="6"/>
        </w:numPr>
        <w:tabs>
          <w:tab w:val="left" w:pos="751"/>
        </w:tabs>
        <w:spacing w:before="120" w:line="276" w:lineRule="auto"/>
        <w:ind w:right="112" w:firstLine="0"/>
        <w:jc w:val="both"/>
      </w:pPr>
      <w:r>
        <w:t>La OSC asumirá todos los gastos relacionados con la preparación y presentación de su</w:t>
      </w:r>
      <w:r>
        <w:rPr>
          <w:spacing w:val="1"/>
        </w:rPr>
        <w:t xml:space="preserve"> </w:t>
      </w:r>
      <w:r>
        <w:t>propuesta. El INAU no será responsable en ningún caso de dichos costos, independientemente</w:t>
      </w:r>
      <w:r>
        <w:rPr>
          <w:spacing w:val="1"/>
        </w:rPr>
        <w:t xml:space="preserve"> </w:t>
      </w:r>
      <w:r>
        <w:t>de la forma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</w:t>
      </w:r>
      <w:r>
        <w:rPr>
          <w:spacing w:val="-2"/>
        </w:rPr>
        <w:t xml:space="preserve"> </w:t>
      </w:r>
      <w:r>
        <w:t>a cabo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Llamado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 resultado.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Prrafodelista"/>
        <w:numPr>
          <w:ilvl w:val="0"/>
          <w:numId w:val="6"/>
        </w:numPr>
        <w:tabs>
          <w:tab w:val="left" w:pos="756"/>
        </w:tabs>
        <w:spacing w:line="276" w:lineRule="auto"/>
        <w:ind w:right="113" w:firstLine="0"/>
        <w:jc w:val="both"/>
      </w:pPr>
      <w:r>
        <w:t>El</w:t>
      </w:r>
      <w:r>
        <w:rPr>
          <w:spacing w:val="33"/>
        </w:rPr>
        <w:t xml:space="preserve"> </w:t>
      </w:r>
      <w:r>
        <w:t>funcionario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INAU</w:t>
      </w:r>
      <w:r>
        <w:rPr>
          <w:spacing w:val="30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reciba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sobres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propuesta</w:t>
      </w:r>
      <w:r>
        <w:rPr>
          <w:spacing w:val="30"/>
        </w:rPr>
        <w:t xml:space="preserve"> </w:t>
      </w:r>
      <w:r>
        <w:t>verificará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cantidad</w:t>
      </w:r>
      <w:r>
        <w:rPr>
          <w:spacing w:val="3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observaciones, se recibirán los sobres y se entregará una constancia en la que figurará la 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contenidos.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elaborará</w:t>
      </w:r>
      <w:r>
        <w:rPr>
          <w:spacing w:val="49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listado de OSC postulantes, en el que incluirá los datos antes mencionados, así como datos de</w:t>
      </w:r>
      <w:r>
        <w:rPr>
          <w:spacing w:val="1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del representante</w:t>
      </w:r>
      <w:r>
        <w:rPr>
          <w:spacing w:val="-2"/>
        </w:rPr>
        <w:t xml:space="preserve"> </w:t>
      </w:r>
      <w:r>
        <w:t>de la OSC.</w:t>
      </w:r>
    </w:p>
    <w:p w:rsidR="00081551" w:rsidRDefault="00081551">
      <w:pPr>
        <w:pStyle w:val="Textoindependiente"/>
        <w:spacing w:before="3"/>
        <w:rPr>
          <w:sz w:val="16"/>
        </w:rPr>
      </w:pPr>
    </w:p>
    <w:p w:rsidR="00081551" w:rsidRDefault="00ED7115">
      <w:pPr>
        <w:pStyle w:val="Prrafodelista"/>
        <w:numPr>
          <w:ilvl w:val="0"/>
          <w:numId w:val="6"/>
        </w:numPr>
        <w:tabs>
          <w:tab w:val="left" w:pos="720"/>
        </w:tabs>
        <w:spacing w:before="1" w:line="278" w:lineRule="auto"/>
        <w:ind w:right="112" w:firstLine="0"/>
        <w:jc w:val="both"/>
      </w:pPr>
      <w:r>
        <w:t>El INAU no considerará ninguna propuesta que llegue con posterioridad a la hora y fecha</w:t>
      </w:r>
      <w:r>
        <w:rPr>
          <w:spacing w:val="1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fijada para la</w:t>
      </w:r>
      <w:r>
        <w:rPr>
          <w:spacing w:val="-3"/>
        </w:rPr>
        <w:t xml:space="preserve"> </w:t>
      </w:r>
      <w:r>
        <w:t>apertura de propuestas.</w:t>
      </w:r>
    </w:p>
    <w:p w:rsidR="00081551" w:rsidRDefault="00081551">
      <w:pPr>
        <w:spacing w:line="278" w:lineRule="auto"/>
        <w:jc w:val="both"/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ED7115">
      <w:pPr>
        <w:pStyle w:val="Prrafodelista"/>
        <w:numPr>
          <w:ilvl w:val="0"/>
          <w:numId w:val="6"/>
        </w:numPr>
        <w:tabs>
          <w:tab w:val="left" w:pos="751"/>
        </w:tabs>
        <w:spacing w:before="32" w:line="278" w:lineRule="auto"/>
        <w:ind w:right="117" w:firstLine="0"/>
        <w:jc w:val="both"/>
      </w:pPr>
      <w:r>
        <w:lastRenderedPageBreak/>
        <w:t>La presentación de la propuesta se interpreta como el pleno conocimiento y aceptación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establecido.</w:t>
      </w:r>
    </w:p>
    <w:p w:rsidR="00081551" w:rsidRDefault="00ED7115">
      <w:pPr>
        <w:pStyle w:val="Ttulo1"/>
        <w:numPr>
          <w:ilvl w:val="2"/>
          <w:numId w:val="8"/>
        </w:numPr>
        <w:tabs>
          <w:tab w:val="left" w:pos="1054"/>
        </w:tabs>
        <w:spacing w:before="196"/>
        <w:ind w:left="1053" w:hanging="582"/>
        <w:jc w:val="both"/>
        <w:rPr>
          <w:u w:val="none"/>
        </w:rPr>
      </w:pPr>
      <w:r>
        <w:t>Validez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</w:t>
      </w:r>
      <w:r>
        <w:rPr>
          <w:u w:val="none"/>
        </w:rPr>
        <w:t>.</w:t>
      </w:r>
    </w:p>
    <w:p w:rsidR="00081551" w:rsidRDefault="00ED7115">
      <w:pPr>
        <w:pStyle w:val="Textoindependiente"/>
        <w:spacing w:before="117" w:line="278" w:lineRule="auto"/>
        <w:ind w:left="422" w:right="115"/>
        <w:jc w:val="both"/>
      </w:pPr>
      <w:r>
        <w:t>El plazo de validez de las propuestas no podrá ser inferior a sesenta (60) días, contados a partir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al acto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propuestas.</w:t>
      </w:r>
    </w:p>
    <w:p w:rsidR="00081551" w:rsidRDefault="00081551">
      <w:pPr>
        <w:pStyle w:val="Textoindependiente"/>
        <w:spacing w:before="3"/>
        <w:rPr>
          <w:sz w:val="16"/>
        </w:rPr>
      </w:pPr>
    </w:p>
    <w:p w:rsidR="00081551" w:rsidRDefault="00ED7115">
      <w:pPr>
        <w:pStyle w:val="Ttulo1"/>
        <w:numPr>
          <w:ilvl w:val="2"/>
          <w:numId w:val="8"/>
        </w:numPr>
        <w:tabs>
          <w:tab w:val="left" w:pos="1099"/>
        </w:tabs>
        <w:ind w:left="1098" w:hanging="627"/>
        <w:jc w:val="both"/>
        <w:rPr>
          <w:u w:val="none"/>
        </w:rPr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u w:val="none"/>
        </w:rPr>
        <w:t>.</w:t>
      </w:r>
    </w:p>
    <w:p w:rsidR="00081551" w:rsidRDefault="00ED7115">
      <w:pPr>
        <w:pStyle w:val="Textoindependiente"/>
        <w:spacing w:before="117" w:line="276" w:lineRule="auto"/>
        <w:ind w:left="422" w:right="112"/>
        <w:jc w:val="both"/>
      </w:pPr>
      <w:r>
        <w:t xml:space="preserve">Las propuestas deberán ser redactadas de forma precisa, en idioma español, </w:t>
      </w:r>
      <w:r>
        <w:rPr>
          <w:u w:val="single"/>
        </w:rPr>
        <w:t>impresas</w:t>
      </w:r>
      <w:r>
        <w:t xml:space="preserve">, </w:t>
      </w:r>
      <w:r>
        <w:rPr>
          <w:u w:val="single"/>
        </w:rPr>
        <w:t>un</w:t>
      </w:r>
      <w:r>
        <w:rPr>
          <w:spacing w:val="1"/>
        </w:rPr>
        <w:t xml:space="preserve"> </w:t>
      </w:r>
      <w:r>
        <w:rPr>
          <w:u w:val="single"/>
        </w:rPr>
        <w:t>original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copias</w:t>
      </w:r>
      <w:r>
        <w:t>,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respaldando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formato</w:t>
      </w:r>
      <w:r>
        <w:rPr>
          <w:spacing w:val="50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>(pendrive).</w:t>
      </w: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Textoindependiente"/>
        <w:spacing w:line="276" w:lineRule="auto"/>
        <w:ind w:left="422" w:right="115"/>
        <w:jc w:val="both"/>
      </w:pPr>
      <w:r>
        <w:t>El formato de texto de presentación será en tamaño de hoja A4, fondo blanco, tipo de letra</w:t>
      </w:r>
      <w:r>
        <w:rPr>
          <w:spacing w:val="1"/>
        </w:rPr>
        <w:t xml:space="preserve"> </w:t>
      </w:r>
      <w:r>
        <w:t xml:space="preserve">fuente Arial o Times New </w:t>
      </w:r>
      <w:proofErr w:type="spellStart"/>
      <w:r>
        <w:t>Roman</w:t>
      </w:r>
      <w:proofErr w:type="spellEnd"/>
      <w:r>
        <w:t>, tamaño de fuente 12, a uno y medio espacio de interlineado,</w:t>
      </w:r>
      <w:r>
        <w:rPr>
          <w:spacing w:val="-47"/>
        </w:rPr>
        <w:t xml:space="preserve"> </w:t>
      </w:r>
      <w:r>
        <w:t>con márgenes superior e inferior de 2,5 cm y laterales de 3 cm, sin perjuicio de los formatos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formularios.</w:t>
      </w: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Textoindependiente"/>
        <w:spacing w:line="276" w:lineRule="auto"/>
        <w:ind w:left="422" w:right="117"/>
        <w:jc w:val="both"/>
      </w:pPr>
      <w:r>
        <w:t>La documentación probatoria que se adjunte a la propuesta será de una sola vía, la que será</w:t>
      </w:r>
      <w:r>
        <w:rPr>
          <w:spacing w:val="1"/>
        </w:rPr>
        <w:t xml:space="preserve"> </w:t>
      </w:r>
      <w:r>
        <w:t>autenticada</w:t>
      </w:r>
      <w:r>
        <w:rPr>
          <w:spacing w:val="-3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corresponder.</w:t>
      </w:r>
    </w:p>
    <w:p w:rsidR="00081551" w:rsidRDefault="00081551">
      <w:pPr>
        <w:pStyle w:val="Textoindependiente"/>
        <w:spacing w:before="3"/>
        <w:rPr>
          <w:sz w:val="16"/>
        </w:rPr>
      </w:pPr>
    </w:p>
    <w:p w:rsidR="00081551" w:rsidRDefault="00ED7115">
      <w:pPr>
        <w:pStyle w:val="Textoindependiente"/>
        <w:spacing w:line="278" w:lineRule="auto"/>
        <w:ind w:left="422" w:right="113"/>
        <w:jc w:val="both"/>
      </w:pP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pendrive)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impresas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sobres.</w:t>
      </w:r>
    </w:p>
    <w:p w:rsidR="00081551" w:rsidRDefault="00081551">
      <w:pPr>
        <w:pStyle w:val="Textoindependiente"/>
        <w:spacing w:before="3"/>
        <w:rPr>
          <w:sz w:val="16"/>
        </w:rPr>
      </w:pPr>
    </w:p>
    <w:p w:rsidR="00081551" w:rsidRDefault="00ED7115">
      <w:pPr>
        <w:pStyle w:val="Textoindependiente"/>
        <w:ind w:left="422"/>
        <w:jc w:val="both"/>
      </w:pPr>
      <w:r>
        <w:t>Cada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cerrado y</w:t>
      </w:r>
      <w:r>
        <w:rPr>
          <w:spacing w:val="-2"/>
        </w:rPr>
        <w:t xml:space="preserve"> </w:t>
      </w:r>
      <w:r>
        <w:t>claramente</w:t>
      </w:r>
      <w:r>
        <w:rPr>
          <w:spacing w:val="-1"/>
        </w:rPr>
        <w:t xml:space="preserve"> </w:t>
      </w:r>
      <w:r>
        <w:t>identificado en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exterior,</w:t>
      </w:r>
      <w:r>
        <w:rPr>
          <w:spacing w:val="-3"/>
        </w:rPr>
        <w:t xml:space="preserve"> </w:t>
      </w:r>
      <w:r>
        <w:t>con:</w:t>
      </w:r>
    </w:p>
    <w:p w:rsidR="00081551" w:rsidRDefault="00081551">
      <w:pPr>
        <w:pStyle w:val="Textoindependiente"/>
        <w:spacing w:before="6"/>
        <w:rPr>
          <w:sz w:val="19"/>
        </w:rPr>
      </w:pPr>
    </w:p>
    <w:p w:rsidR="00081551" w:rsidRDefault="00ED7115">
      <w:pPr>
        <w:pStyle w:val="Prrafodelista"/>
        <w:numPr>
          <w:ilvl w:val="0"/>
          <w:numId w:val="5"/>
        </w:numPr>
        <w:tabs>
          <w:tab w:val="left" w:pos="1142"/>
        </w:tabs>
        <w:ind w:hanging="361"/>
      </w:pPr>
      <w:r>
        <w:t>Nombre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y</w:t>
      </w:r>
    </w:p>
    <w:p w:rsidR="00081551" w:rsidRDefault="00ED7115">
      <w:pPr>
        <w:pStyle w:val="Prrafodelista"/>
        <w:numPr>
          <w:ilvl w:val="0"/>
          <w:numId w:val="5"/>
        </w:numPr>
        <w:tabs>
          <w:tab w:val="left" w:pos="1142"/>
        </w:tabs>
        <w:spacing w:before="41" w:line="276" w:lineRule="auto"/>
        <w:ind w:left="1141" w:right="115"/>
      </w:pPr>
      <w:r>
        <w:t>la inscripción de: Sobre Nº1 y Sobre Nº2, respectivamente, debiendo incluirse en 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(foliada)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pendrive</w:t>
      </w:r>
      <w:r>
        <w:rPr>
          <w:spacing w:val="1"/>
        </w:rPr>
        <w:t xml:space="preserve"> </w:t>
      </w:r>
      <w:r>
        <w:t>correspondiente conteniendo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 de la</w:t>
      </w:r>
      <w:r>
        <w:rPr>
          <w:spacing w:val="-3"/>
        </w:rPr>
        <w:t xml:space="preserve"> </w:t>
      </w:r>
      <w:r>
        <w:t>propuesta.</w:t>
      </w:r>
    </w:p>
    <w:p w:rsidR="00081551" w:rsidRDefault="00ED7115">
      <w:pPr>
        <w:pStyle w:val="Textoindependiente"/>
        <w:spacing w:line="278" w:lineRule="auto"/>
        <w:ind w:left="422" w:right="115"/>
        <w:jc w:val="both"/>
      </w:pPr>
      <w:r>
        <w:t>Las</w:t>
      </w:r>
      <w:r>
        <w:rPr>
          <w:spacing w:val="1"/>
        </w:rPr>
        <w:t xml:space="preserve"> </w:t>
      </w:r>
      <w:r>
        <w:t>propuestas deberán 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 y</w:t>
      </w:r>
      <w:r>
        <w:rPr>
          <w:spacing w:val="1"/>
        </w:rPr>
        <w:t xml:space="preserve"> </w:t>
      </w:r>
      <w:r>
        <w:t>contrafirma</w:t>
      </w:r>
      <w:r>
        <w:rPr>
          <w:spacing w:val="1"/>
        </w:rPr>
        <w:t xml:space="preserve"> </w:t>
      </w:r>
      <w:r>
        <w:t>de los respectivos representantes</w:t>
      </w:r>
      <w:r>
        <w:rPr>
          <w:spacing w:val="1"/>
        </w:rPr>
        <w:t xml:space="preserve"> </w:t>
      </w:r>
      <w:r>
        <w:t>legales en</w:t>
      </w:r>
      <w:r>
        <w:rPr>
          <w:spacing w:val="-5"/>
        </w:rPr>
        <w:t xml:space="preserve"> </w:t>
      </w:r>
      <w:r>
        <w:t>cada hoja.</w:t>
      </w:r>
    </w:p>
    <w:p w:rsidR="00081551" w:rsidRDefault="00ED7115">
      <w:pPr>
        <w:pStyle w:val="Ttulo1"/>
        <w:numPr>
          <w:ilvl w:val="1"/>
          <w:numId w:val="4"/>
        </w:numPr>
        <w:tabs>
          <w:tab w:val="left" w:pos="799"/>
        </w:tabs>
        <w:spacing w:before="198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Nº1:</w:t>
      </w:r>
    </w:p>
    <w:p w:rsidR="00081551" w:rsidRDefault="00ED7115">
      <w:pPr>
        <w:pStyle w:val="Textoindependiente"/>
        <w:spacing w:before="117" w:line="348" w:lineRule="auto"/>
        <w:ind w:left="422" w:right="4954"/>
        <w:jc w:val="both"/>
      </w:pPr>
      <w:r>
        <w:rPr>
          <w:u w:val="single"/>
        </w:rPr>
        <w:t>Identificación de la OSC y comprobantes</w:t>
      </w:r>
      <w:r>
        <w:t>.</w:t>
      </w:r>
      <w:r>
        <w:rPr>
          <w:spacing w:val="-47"/>
        </w:rPr>
        <w:t xml:space="preserve"> </w:t>
      </w:r>
      <w:r>
        <w:rPr>
          <w:u w:val="single"/>
        </w:rPr>
        <w:t>Documentación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a presentar</w:t>
      </w:r>
      <w:r>
        <w:t>:</w:t>
      </w:r>
    </w:p>
    <w:p w:rsidR="00081551" w:rsidRDefault="00ED7115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14"/>
      </w:pPr>
      <w:r>
        <w:t>Testimonio</w:t>
      </w:r>
      <w:r>
        <w:rPr>
          <w:spacing w:val="1"/>
        </w:rPr>
        <w:t xml:space="preserve"> </w:t>
      </w:r>
      <w:r>
        <w:t>Notarial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Escribano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Notarial acreditando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 autoridades, vigencia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OSC, aprobación e</w:t>
      </w:r>
      <w:r>
        <w:rPr>
          <w:spacing w:val="1"/>
        </w:rPr>
        <w:t xml:space="preserve"> </w:t>
      </w:r>
      <w:r>
        <w:t>Inscripción de estatutos, representación legal y apoderada, de corresponder copia de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autenticada</w:t>
      </w:r>
      <w:r>
        <w:rPr>
          <w:spacing w:val="-1"/>
        </w:rPr>
        <w:t xml:space="preserve"> </w:t>
      </w:r>
      <w:r>
        <w:t>por Escribano del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surjan</w:t>
      </w:r>
      <w:r>
        <w:rPr>
          <w:spacing w:val="-2"/>
        </w:rPr>
        <w:t xml:space="preserve"> </w:t>
      </w:r>
      <w:r>
        <w:t>las facultades conferidas.</w:t>
      </w:r>
    </w:p>
    <w:p w:rsidR="00081551" w:rsidRDefault="00ED7115">
      <w:pPr>
        <w:pStyle w:val="Prrafodelista"/>
        <w:numPr>
          <w:ilvl w:val="2"/>
          <w:numId w:val="4"/>
        </w:numPr>
        <w:tabs>
          <w:tab w:val="left" w:pos="1142"/>
        </w:tabs>
        <w:ind w:hanging="36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 Seguros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:rsidR="00081551" w:rsidRDefault="00ED7115">
      <w:pPr>
        <w:pStyle w:val="Prrafodelista"/>
        <w:numPr>
          <w:ilvl w:val="2"/>
          <w:numId w:val="4"/>
        </w:numPr>
        <w:tabs>
          <w:tab w:val="left" w:pos="1142"/>
        </w:tabs>
        <w:spacing w:before="39" w:line="276" w:lineRule="auto"/>
        <w:ind w:left="1141" w:right="113"/>
      </w:pPr>
      <w:r>
        <w:t>Certificado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 mantener</w:t>
      </w:r>
      <w:r>
        <w:rPr>
          <w:spacing w:val="1"/>
        </w:rPr>
        <w:t xml:space="preserve"> </w:t>
      </w:r>
      <w:r>
        <w:t>adeudos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Social.</w:t>
      </w:r>
    </w:p>
    <w:p w:rsidR="00081551" w:rsidRDefault="00ED7115">
      <w:pPr>
        <w:pStyle w:val="Prrafodelista"/>
        <w:numPr>
          <w:ilvl w:val="2"/>
          <w:numId w:val="4"/>
        </w:numPr>
        <w:tabs>
          <w:tab w:val="left" w:pos="1142"/>
        </w:tabs>
        <w:spacing w:line="268" w:lineRule="exact"/>
        <w:ind w:hanging="361"/>
      </w:pPr>
      <w:r>
        <w:t>Constancia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Impositiva.</w:t>
      </w:r>
    </w:p>
    <w:p w:rsidR="00081551" w:rsidRDefault="00081551">
      <w:pPr>
        <w:spacing w:line="268" w:lineRule="exact"/>
        <w:jc w:val="both"/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ED7115">
      <w:pPr>
        <w:pStyle w:val="Prrafodelista"/>
        <w:numPr>
          <w:ilvl w:val="2"/>
          <w:numId w:val="4"/>
        </w:numPr>
        <w:tabs>
          <w:tab w:val="left" w:pos="1142"/>
        </w:tabs>
        <w:spacing w:before="72" w:line="276" w:lineRule="auto"/>
        <w:ind w:left="1141" w:right="112"/>
      </w:pPr>
      <w:r>
        <w:lastRenderedPageBreak/>
        <w:t>Nota</w:t>
      </w:r>
      <w:r>
        <w:rPr>
          <w:spacing w:val="1"/>
        </w:rPr>
        <w:t xml:space="preserve"> </w:t>
      </w:r>
      <w:r>
        <w:t>indicando que</w:t>
      </w:r>
      <w:r>
        <w:rPr>
          <w:spacing w:val="1"/>
        </w:rPr>
        <w:t xml:space="preserve"> </w:t>
      </w:r>
      <w:r>
        <w:t>su estado</w:t>
      </w:r>
      <w:r>
        <w:rPr>
          <w:spacing w:val="1"/>
        </w:rPr>
        <w:t xml:space="preserve"> </w:t>
      </w:r>
      <w:r>
        <w:t>de situación</w:t>
      </w:r>
      <w:r>
        <w:rPr>
          <w:spacing w:val="1"/>
        </w:rPr>
        <w:t xml:space="preserve"> </w:t>
      </w:r>
      <w:r>
        <w:t>económico/financiero se 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 regulares y adecuadas para afrontar los compromisos asumidos por las</w:t>
      </w:r>
      <w:r>
        <w:rPr>
          <w:spacing w:val="1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Bases, suscrito</w:t>
      </w:r>
      <w:r>
        <w:rPr>
          <w:spacing w:val="-1"/>
        </w:rPr>
        <w:t xml:space="preserve"> </w:t>
      </w:r>
      <w:r>
        <w:t>por Contador</w:t>
      </w:r>
      <w:r>
        <w:rPr>
          <w:spacing w:val="-3"/>
        </w:rPr>
        <w:t xml:space="preserve"> </w:t>
      </w:r>
      <w:r>
        <w:t>Público.</w:t>
      </w:r>
    </w:p>
    <w:p w:rsidR="00081551" w:rsidRDefault="00ED7115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14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incompatibilidades del Art.</w:t>
      </w:r>
      <w:r>
        <w:rPr>
          <w:spacing w:val="-2"/>
        </w:rPr>
        <w:t xml:space="preserve"> </w:t>
      </w:r>
      <w:r>
        <w:t>46 del TOCAF.</w:t>
      </w:r>
    </w:p>
    <w:p w:rsidR="00081551" w:rsidRDefault="00ED7115">
      <w:pPr>
        <w:pStyle w:val="Prrafodelista"/>
        <w:numPr>
          <w:ilvl w:val="2"/>
          <w:numId w:val="4"/>
        </w:numPr>
        <w:tabs>
          <w:tab w:val="left" w:pos="1142"/>
        </w:tabs>
        <w:spacing w:before="2" w:line="276" w:lineRule="auto"/>
        <w:ind w:left="1141" w:right="118"/>
      </w:pP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Secretario de</w:t>
      </w:r>
      <w:r>
        <w:rPr>
          <w:spacing w:val="-3"/>
        </w:rPr>
        <w:t xml:space="preserve"> </w:t>
      </w:r>
      <w:r>
        <w:t>la OSC.</w:t>
      </w:r>
    </w:p>
    <w:p w:rsidR="00081551" w:rsidRDefault="00ED7115">
      <w:pPr>
        <w:pStyle w:val="Prrafodelista"/>
        <w:numPr>
          <w:ilvl w:val="2"/>
          <w:numId w:val="4"/>
        </w:numPr>
        <w:tabs>
          <w:tab w:val="left" w:pos="1142"/>
        </w:tabs>
        <w:spacing w:before="1"/>
        <w:ind w:hanging="361"/>
      </w:pPr>
      <w:r>
        <w:t>Domicilio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OSC.</w:t>
      </w:r>
    </w:p>
    <w:p w:rsidR="00081551" w:rsidRDefault="00081551">
      <w:pPr>
        <w:pStyle w:val="Textoindependiente"/>
        <w:spacing w:before="8"/>
        <w:rPr>
          <w:sz w:val="19"/>
        </w:rPr>
      </w:pPr>
    </w:p>
    <w:p w:rsidR="00081551" w:rsidRDefault="00ED7115">
      <w:pPr>
        <w:pStyle w:val="Ttulo1"/>
        <w:numPr>
          <w:ilvl w:val="1"/>
          <w:numId w:val="4"/>
        </w:numPr>
        <w:tabs>
          <w:tab w:val="left" w:pos="792"/>
        </w:tabs>
        <w:spacing w:before="1"/>
        <w:ind w:left="791" w:hanging="370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Nº2</w:t>
      </w:r>
    </w:p>
    <w:p w:rsidR="00081551" w:rsidRDefault="00ED7115">
      <w:pPr>
        <w:pStyle w:val="Prrafodelista"/>
        <w:numPr>
          <w:ilvl w:val="0"/>
          <w:numId w:val="3"/>
        </w:numPr>
        <w:tabs>
          <w:tab w:val="left" w:pos="1142"/>
        </w:tabs>
        <w:spacing w:before="119"/>
        <w:ind w:left="1141" w:right="116"/>
        <w:jc w:val="both"/>
        <w:rPr>
          <w:i/>
          <w:sz w:val="24"/>
        </w:rPr>
      </w:pPr>
      <w:r>
        <w:rPr>
          <w:sz w:val="24"/>
        </w:rPr>
        <w:t>E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u w:val="single"/>
        </w:rPr>
        <w:t>OSC</w:t>
      </w:r>
      <w:r>
        <w:rPr>
          <w:spacing w:val="1"/>
          <w:u w:val="single"/>
        </w:rPr>
        <w:t xml:space="preserve"> </w:t>
      </w:r>
      <w:r>
        <w:rPr>
          <w:u w:val="single"/>
        </w:rPr>
        <w:t>sin</w:t>
      </w:r>
      <w:r>
        <w:rPr>
          <w:spacing w:val="1"/>
          <w:u w:val="single"/>
        </w:rPr>
        <w:t xml:space="preserve"> </w:t>
      </w:r>
      <w:r>
        <w:rPr>
          <w:u w:val="single"/>
        </w:rPr>
        <w:t>convenio</w:t>
      </w:r>
      <w:r>
        <w:rPr>
          <w:spacing w:val="1"/>
          <w:u w:val="single"/>
        </w:rPr>
        <w:t xml:space="preserve"> </w:t>
      </w:r>
      <w:r>
        <w:rPr>
          <w:u w:val="single"/>
        </w:rPr>
        <w:t>suscrito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INAU</w:t>
      </w:r>
      <w:r>
        <w:rPr>
          <w:spacing w:val="1"/>
        </w:rPr>
        <w:t xml:space="preserve"> </w:t>
      </w:r>
      <w:r>
        <w:rPr>
          <w:i/>
        </w:rPr>
        <w:t>deberá</w:t>
      </w:r>
      <w:r>
        <w:rPr>
          <w:i/>
          <w:spacing w:val="1"/>
        </w:rPr>
        <w:t xml:space="preserve"> </w:t>
      </w:r>
      <w:r>
        <w:rPr>
          <w:i/>
        </w:rPr>
        <w:t>presentarse</w:t>
      </w:r>
      <w:r>
        <w:rPr>
          <w:i/>
          <w:spacing w:val="1"/>
        </w:rPr>
        <w:t xml:space="preserve"> </w:t>
      </w:r>
      <w:r>
        <w:rPr>
          <w:i/>
        </w:rPr>
        <w:t>Certificado</w:t>
      </w:r>
      <w:r>
        <w:rPr>
          <w:i/>
          <w:spacing w:val="-47"/>
        </w:rPr>
        <w:t xml:space="preserve"> </w:t>
      </w:r>
      <w:r>
        <w:rPr>
          <w:i/>
        </w:rPr>
        <w:t>contable respecto al estado de situación económico de la OSC y a la regularidad y</w:t>
      </w:r>
      <w:r>
        <w:rPr>
          <w:i/>
          <w:spacing w:val="1"/>
        </w:rPr>
        <w:t xml:space="preserve"> </w:t>
      </w:r>
      <w:r>
        <w:rPr>
          <w:i/>
        </w:rPr>
        <w:t>adecuación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condiciones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afrontar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compromisos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asumir</w:t>
      </w:r>
      <w:r>
        <w:rPr>
          <w:i/>
          <w:spacing w:val="1"/>
        </w:rPr>
        <w:t xml:space="preserve"> </w:t>
      </w:r>
      <w:r>
        <w:rPr>
          <w:i/>
        </w:rPr>
        <w:t>según</w:t>
      </w:r>
      <w:r>
        <w:rPr>
          <w:i/>
          <w:spacing w:val="49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presentes bases,</w:t>
      </w:r>
      <w:r>
        <w:rPr>
          <w:i/>
          <w:spacing w:val="-2"/>
        </w:rPr>
        <w:t xml:space="preserve"> </w:t>
      </w:r>
      <w:r>
        <w:rPr>
          <w:i/>
        </w:rPr>
        <w:t>suscrito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Contador</w:t>
      </w:r>
      <w:r>
        <w:rPr>
          <w:i/>
          <w:spacing w:val="-2"/>
        </w:rPr>
        <w:t xml:space="preserve"> </w:t>
      </w:r>
      <w:r>
        <w:rPr>
          <w:i/>
        </w:rPr>
        <w:t>público.</w:t>
      </w:r>
    </w:p>
    <w:p w:rsidR="00081551" w:rsidRDefault="00081551">
      <w:pPr>
        <w:pStyle w:val="Textoindependiente"/>
        <w:rPr>
          <w:i/>
        </w:rPr>
      </w:pPr>
    </w:p>
    <w:p w:rsidR="00081551" w:rsidRDefault="00081551">
      <w:pPr>
        <w:pStyle w:val="Textoindependiente"/>
        <w:spacing w:before="10"/>
        <w:rPr>
          <w:i/>
          <w:sz w:val="19"/>
        </w:rPr>
      </w:pPr>
    </w:p>
    <w:p w:rsidR="00081551" w:rsidRDefault="00ED7115">
      <w:pPr>
        <w:pStyle w:val="Ttulo2"/>
        <w:numPr>
          <w:ilvl w:val="0"/>
          <w:numId w:val="3"/>
        </w:numPr>
        <w:tabs>
          <w:tab w:val="left" w:pos="1142"/>
        </w:tabs>
        <w:ind w:hanging="361"/>
        <w:jc w:val="both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</w:p>
    <w:p w:rsidR="00081551" w:rsidRDefault="00ED7115">
      <w:pPr>
        <w:pStyle w:val="Textoindependiente"/>
        <w:spacing w:before="117" w:line="276" w:lineRule="auto"/>
        <w:ind w:left="422" w:right="114"/>
        <w:jc w:val="both"/>
      </w:pPr>
      <w:r>
        <w:t>La propuesta de trabajo deberá contener: carta de motivación de la OSC para la gestión 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elegida.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específicos,</w:t>
      </w:r>
      <w:r>
        <w:rPr>
          <w:spacing w:val="50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metodológica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y de proceso).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spacing w:line="278" w:lineRule="auto"/>
        <w:ind w:left="422" w:right="118"/>
        <w:jc w:val="both"/>
      </w:pPr>
      <w:r>
        <w:t>Los objetivos generales y específicos deberán ser pertinentes y contextualizados a las zonas de</w:t>
      </w:r>
      <w:r>
        <w:rPr>
          <w:spacing w:val="1"/>
        </w:rPr>
        <w:t xml:space="preserve"> </w:t>
      </w:r>
      <w:r>
        <w:t>los centros de la</w:t>
      </w:r>
      <w:r>
        <w:rPr>
          <w:spacing w:val="-4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llamado.</w:t>
      </w:r>
    </w:p>
    <w:p w:rsidR="00081551" w:rsidRDefault="00ED7115">
      <w:pPr>
        <w:pStyle w:val="Textoindependiente"/>
        <w:spacing w:before="195" w:line="276" w:lineRule="auto"/>
        <w:ind w:left="422" w:right="116"/>
        <w:jc w:val="both"/>
      </w:pPr>
      <w:r>
        <w:t>La propuesta metodológica, deberá ser acorde a la modalidad de acompañamiento a familias</w:t>
      </w:r>
      <w:r>
        <w:rPr>
          <w:spacing w:val="1"/>
        </w:rPr>
        <w:t xml:space="preserve"> </w:t>
      </w:r>
      <w:r>
        <w:t>con estrategias de proximidad y tener en cuenta aspectos prácticos de implementación, como:</w:t>
      </w:r>
      <w:r>
        <w:rPr>
          <w:spacing w:val="-47"/>
        </w:rPr>
        <w:t xml:space="preserve"> </w:t>
      </w:r>
      <w:r>
        <w:t>ratio de familias por dupla, modalidades de coordinación con los centros de PI, previsión de</w:t>
      </w:r>
      <w:r>
        <w:rPr>
          <w:spacing w:val="1"/>
        </w:rPr>
        <w:t xml:space="preserve"> </w:t>
      </w:r>
      <w:r>
        <w:t>traslados de las duplas a los centros y los hogares, modalidad de trabajo de la coordinación,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081551" w:rsidRDefault="00081551">
      <w:pPr>
        <w:pStyle w:val="Textoindependiente"/>
        <w:spacing w:before="8"/>
        <w:rPr>
          <w:sz w:val="16"/>
        </w:rPr>
      </w:pPr>
    </w:p>
    <w:p w:rsidR="00081551" w:rsidRDefault="00ED7115">
      <w:pPr>
        <w:pStyle w:val="Ttulo1"/>
        <w:numPr>
          <w:ilvl w:val="1"/>
          <w:numId w:val="4"/>
        </w:numPr>
        <w:tabs>
          <w:tab w:val="left" w:pos="816"/>
        </w:tabs>
        <w:spacing w:before="1"/>
        <w:ind w:left="815" w:hanging="394"/>
        <w:rPr>
          <w:u w:val="none"/>
        </w:rPr>
      </w:pP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convenir.</w:t>
      </w:r>
    </w:p>
    <w:p w:rsidR="00081551" w:rsidRDefault="00ED7115">
      <w:pPr>
        <w:spacing w:before="119"/>
        <w:ind w:left="422"/>
        <w:rPr>
          <w:b/>
          <w:sz w:val="24"/>
        </w:rPr>
      </w:pPr>
      <w:r>
        <w:rPr>
          <w:b/>
          <w:sz w:val="24"/>
        </w:rPr>
        <w:t>Estudio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propuestas</w:t>
      </w:r>
    </w:p>
    <w:p w:rsidR="00081551" w:rsidRDefault="00ED7115">
      <w:pPr>
        <w:pStyle w:val="Ttulo3"/>
        <w:numPr>
          <w:ilvl w:val="0"/>
          <w:numId w:val="2"/>
        </w:numPr>
        <w:tabs>
          <w:tab w:val="left" w:pos="1213"/>
          <w:tab w:val="left" w:pos="1214"/>
        </w:tabs>
        <w:spacing w:before="118"/>
        <w:ind w:hanging="373"/>
      </w:pPr>
      <w:r>
        <w:t>Análisis</w:t>
      </w:r>
      <w:r>
        <w:rPr>
          <w:spacing w:val="-4"/>
        </w:rPr>
        <w:t xml:space="preserve"> </w:t>
      </w:r>
      <w:r>
        <w:t>formal:</w:t>
      </w:r>
    </w:p>
    <w:p w:rsidR="00081551" w:rsidRDefault="00ED7115">
      <w:pPr>
        <w:pStyle w:val="Textoindependiente"/>
        <w:spacing w:before="120" w:line="278" w:lineRule="auto"/>
        <w:ind w:left="422"/>
      </w:pPr>
      <w:r>
        <w:t>Las</w:t>
      </w:r>
      <w:r>
        <w:rPr>
          <w:spacing w:val="33"/>
        </w:rPr>
        <w:t xml:space="preserve"> </w:t>
      </w:r>
      <w:r>
        <w:t>propuestas</w:t>
      </w:r>
      <w:r>
        <w:rPr>
          <w:spacing w:val="34"/>
        </w:rPr>
        <w:t xml:space="preserve"> </w:t>
      </w:r>
      <w:r>
        <w:t>serán</w:t>
      </w:r>
      <w:r>
        <w:rPr>
          <w:spacing w:val="33"/>
        </w:rPr>
        <w:t xml:space="preserve"> </w:t>
      </w:r>
      <w:r>
        <w:t>evaluadas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>primaria,</w:t>
      </w:r>
      <w:r>
        <w:rPr>
          <w:spacing w:val="33"/>
        </w:rPr>
        <w:t xml:space="preserve"> </w:t>
      </w:r>
      <w:r>
        <w:t>respecto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cumplimiento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formales exigidos en</w:t>
      </w:r>
      <w:r>
        <w:rPr>
          <w:spacing w:val="-1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Bases.</w:t>
      </w:r>
    </w:p>
    <w:p w:rsidR="00081551" w:rsidRDefault="00ED7115">
      <w:pPr>
        <w:pStyle w:val="Textoindependiente"/>
        <w:spacing w:before="195" w:line="276" w:lineRule="auto"/>
        <w:ind w:left="422" w:right="116"/>
        <w:jc w:val="both"/>
      </w:pPr>
      <w:r>
        <w:t>Si se constataran defectos formales subsanables, se aplicará lo dispuesto en el numeral I.3</w:t>
      </w:r>
      <w:r>
        <w:rPr>
          <w:spacing w:val="1"/>
        </w:rPr>
        <w:t xml:space="preserve"> </w:t>
      </w:r>
      <w:r>
        <w:t>“Cronograma del llamado”. Si se constataran defectos formales insubsanables, la propuesta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 considerada.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spacing w:before="1" w:line="278" w:lineRule="auto"/>
        <w:ind w:left="422"/>
      </w:pPr>
      <w:r>
        <w:t>Toda</w:t>
      </w:r>
      <w:r>
        <w:rPr>
          <w:spacing w:val="18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ajuste</w:t>
      </w:r>
      <w:r>
        <w:rPr>
          <w:spacing w:val="20"/>
        </w:rPr>
        <w:t xml:space="preserve"> </w:t>
      </w:r>
      <w:r>
        <w:t>sustancialmente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21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rechazada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Instituto</w:t>
      </w:r>
      <w:r>
        <w:rPr>
          <w:spacing w:val="-4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y Adolescente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del</w:t>
      </w:r>
      <w:r>
        <w:rPr>
          <w:spacing w:val="-2"/>
        </w:rPr>
        <w:t xml:space="preserve"> </w:t>
      </w:r>
      <w:r>
        <w:t>Tribunal Evaluador.</w:t>
      </w:r>
    </w:p>
    <w:p w:rsidR="00081551" w:rsidRDefault="00ED7115">
      <w:pPr>
        <w:pStyle w:val="Ttulo3"/>
        <w:numPr>
          <w:ilvl w:val="0"/>
          <w:numId w:val="2"/>
        </w:numPr>
        <w:tabs>
          <w:tab w:val="left" w:pos="1142"/>
        </w:tabs>
        <w:spacing w:before="197"/>
        <w:ind w:left="1142" w:hanging="245"/>
      </w:pPr>
      <w:r>
        <w:t>Análisis</w:t>
      </w:r>
      <w:r>
        <w:rPr>
          <w:spacing w:val="-4"/>
        </w:rPr>
        <w:t xml:space="preserve"> </w:t>
      </w:r>
      <w:r>
        <w:t>sustancial:</w:t>
      </w:r>
    </w:p>
    <w:p w:rsidR="00081551" w:rsidRDefault="00081551">
      <w:pPr>
        <w:pStyle w:val="Textoindependiente"/>
        <w:spacing w:before="6"/>
        <w:rPr>
          <w:b/>
          <w:sz w:val="19"/>
        </w:rPr>
      </w:pPr>
    </w:p>
    <w:p w:rsidR="00081551" w:rsidRDefault="00ED7115">
      <w:pPr>
        <w:pStyle w:val="Textoindependiente"/>
        <w:spacing w:line="276" w:lineRule="auto"/>
        <w:ind w:left="422"/>
      </w:pPr>
      <w:r>
        <w:t>Cumplida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citada,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analizarán desde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sustancial,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-47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válidas.</w:t>
      </w:r>
    </w:p>
    <w:p w:rsidR="00081551" w:rsidRDefault="00081551">
      <w:pPr>
        <w:spacing w:line="276" w:lineRule="auto"/>
        <w:sectPr w:rsidR="00081551">
          <w:pgSz w:w="11900" w:h="16850"/>
          <w:pgMar w:top="1340" w:right="1580" w:bottom="280" w:left="1280" w:header="720" w:footer="720" w:gutter="0"/>
          <w:cols w:space="720"/>
        </w:sectPr>
      </w:pPr>
    </w:p>
    <w:p w:rsidR="00081551" w:rsidRDefault="00ED7115">
      <w:pPr>
        <w:pStyle w:val="Textoindependiente"/>
        <w:spacing w:before="32" w:line="276" w:lineRule="auto"/>
        <w:ind w:left="422" w:right="112"/>
        <w:jc w:val="both"/>
      </w:pPr>
      <w:r>
        <w:lastRenderedPageBreak/>
        <w:t>El análisis incluirá la verificación del cumplimiento de</w:t>
      </w:r>
      <w:r>
        <w:rPr>
          <w:spacing w:val="1"/>
        </w:rPr>
        <w:t xml:space="preserve"> </w:t>
      </w:r>
      <w:r>
        <w:t>los requisitos técnicos exigidos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 de la consistencia técnica de la propuesta, considerando tanto sus partes como el</w:t>
      </w:r>
      <w:r>
        <w:rPr>
          <w:spacing w:val="1"/>
        </w:rPr>
        <w:t xml:space="preserve"> </w:t>
      </w:r>
      <w:r>
        <w:t>conjunto de la misma, siguiendo el método y los criterios de evaluación que se detallan en</w:t>
      </w:r>
      <w:r>
        <w:rPr>
          <w:spacing w:val="1"/>
        </w:rPr>
        <w:t xml:space="preserve"> </w:t>
      </w:r>
      <w:r>
        <w:t>estas Bases.</w:t>
      </w: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Textoindependiente"/>
        <w:spacing w:line="278" w:lineRule="auto"/>
        <w:ind w:left="422" w:right="116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inconsistencias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sustanciales,</w:t>
      </w:r>
      <w:r>
        <w:rPr>
          <w:spacing w:val="-2"/>
        </w:rPr>
        <w:t xml:space="preserve"> </w:t>
      </w:r>
      <w:r>
        <w:t>será descalificada.</w:t>
      </w:r>
    </w:p>
    <w:p w:rsidR="00081551" w:rsidRDefault="00ED7115">
      <w:pPr>
        <w:pStyle w:val="Textoindependiente"/>
        <w:spacing w:before="195" w:line="276" w:lineRule="auto"/>
        <w:ind w:left="422" w:right="113"/>
        <w:jc w:val="both"/>
      </w:pP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presentadas.</w:t>
      </w:r>
      <w:r>
        <w:rPr>
          <w:spacing w:val="1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solicitud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aclaraciones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respuesta,</w:t>
      </w:r>
      <w:r>
        <w:rPr>
          <w:spacing w:val="19"/>
        </w:rPr>
        <w:t xml:space="preserve"> </w:t>
      </w:r>
      <w:r>
        <w:t>ambas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escrito,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podrán</w:t>
      </w:r>
      <w:r>
        <w:rPr>
          <w:spacing w:val="18"/>
        </w:rPr>
        <w:t xml:space="preserve"> </w:t>
      </w:r>
      <w:r>
        <w:t>alterarse</w:t>
      </w:r>
      <w:r>
        <w:rPr>
          <w:spacing w:val="-47"/>
        </w:rPr>
        <w:t xml:space="preserve"> </w:t>
      </w:r>
      <w:r>
        <w:t>las presentes Bases, ni la esencia de la presentación ni violar el principio de igualdad entre las</w:t>
      </w:r>
      <w:r>
        <w:rPr>
          <w:spacing w:val="1"/>
        </w:rPr>
        <w:t xml:space="preserve"> </w:t>
      </w:r>
      <w:r>
        <w:t>OSC.</w:t>
      </w:r>
    </w:p>
    <w:p w:rsidR="00081551" w:rsidRDefault="00081551">
      <w:pPr>
        <w:pStyle w:val="Textoindependiente"/>
        <w:spacing w:before="4"/>
        <w:rPr>
          <w:sz w:val="16"/>
        </w:rPr>
      </w:pPr>
    </w:p>
    <w:p w:rsidR="00081551" w:rsidRDefault="00ED7115">
      <w:pPr>
        <w:pStyle w:val="Textoindependiente"/>
        <w:spacing w:before="1" w:line="278" w:lineRule="auto"/>
        <w:ind w:left="422"/>
      </w:pPr>
      <w:r>
        <w:t>El</w:t>
      </w:r>
      <w:r>
        <w:rPr>
          <w:spacing w:val="3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Evaluador</w:t>
      </w:r>
      <w:r>
        <w:rPr>
          <w:spacing w:val="48"/>
        </w:rPr>
        <w:t xml:space="preserve"> </w:t>
      </w:r>
      <w:r>
        <w:t>elaborará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informes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evaluación</w:t>
      </w:r>
      <w:r>
        <w:rPr>
          <w:spacing w:val="4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pertinente,</w:t>
      </w:r>
      <w:r>
        <w:rPr>
          <w:spacing w:val="-4"/>
        </w:rPr>
        <w:t xml:space="preserve"> </w:t>
      </w:r>
      <w:r>
        <w:t>incluyendo toda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necesaria</w:t>
      </w:r>
      <w:r>
        <w:rPr>
          <w:spacing w:val="-4"/>
        </w:rPr>
        <w:t xml:space="preserve"> </w:t>
      </w:r>
      <w:r>
        <w:t>para fundamentar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conclusiones.</w:t>
      </w:r>
    </w:p>
    <w:p w:rsidR="00081551" w:rsidRDefault="00081551">
      <w:pPr>
        <w:pStyle w:val="Textoindependiente"/>
        <w:spacing w:before="3"/>
        <w:rPr>
          <w:sz w:val="16"/>
        </w:rPr>
      </w:pPr>
    </w:p>
    <w:p w:rsidR="00081551" w:rsidRDefault="00ED7115">
      <w:pPr>
        <w:pStyle w:val="Prrafodelista"/>
        <w:numPr>
          <w:ilvl w:val="0"/>
          <w:numId w:val="2"/>
        </w:numPr>
        <w:tabs>
          <w:tab w:val="left" w:pos="1324"/>
          <w:tab w:val="left" w:pos="1325"/>
          <w:tab w:val="left" w:pos="2540"/>
          <w:tab w:val="left" w:pos="4076"/>
          <w:tab w:val="left" w:pos="4851"/>
          <w:tab w:val="left" w:pos="5318"/>
          <w:tab w:val="left" w:pos="6618"/>
          <w:tab w:val="left" w:pos="7107"/>
        </w:tabs>
        <w:ind w:left="849" w:right="122" w:firstLine="0"/>
        <w:rPr>
          <w:b/>
          <w:i/>
          <w:sz w:val="24"/>
        </w:rPr>
      </w:pPr>
      <w:r>
        <w:rPr>
          <w:b/>
          <w:i/>
          <w:sz w:val="24"/>
        </w:rPr>
        <w:t>REGISTRO</w:t>
      </w:r>
      <w:r>
        <w:rPr>
          <w:b/>
          <w:i/>
          <w:sz w:val="24"/>
        </w:rPr>
        <w:tab/>
        <w:t>VALORATIVO</w:t>
      </w:r>
      <w:r>
        <w:rPr>
          <w:b/>
          <w:i/>
          <w:sz w:val="24"/>
        </w:rPr>
        <w:tab/>
        <w:t>PARA</w:t>
      </w:r>
      <w:r>
        <w:rPr>
          <w:b/>
          <w:i/>
          <w:sz w:val="24"/>
        </w:rPr>
        <w:tab/>
        <w:t>LA</w:t>
      </w:r>
      <w:r>
        <w:rPr>
          <w:b/>
          <w:i/>
          <w:sz w:val="24"/>
        </w:rPr>
        <w:tab/>
        <w:t>SELECCIÓN</w:t>
      </w:r>
      <w:r>
        <w:rPr>
          <w:b/>
          <w:i/>
          <w:sz w:val="24"/>
        </w:rPr>
        <w:tab/>
        <w:t>DE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ORGANIZACIONES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ASPIRANTES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GESTIÓN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 DUPLAS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TÉCNICAS:</w:t>
      </w:r>
    </w:p>
    <w:p w:rsidR="00081551" w:rsidRDefault="00ED7115">
      <w:pPr>
        <w:pStyle w:val="Textoindependiente"/>
        <w:spacing w:before="196" w:line="278" w:lineRule="auto"/>
        <w:ind w:left="422"/>
      </w:pPr>
      <w:r>
        <w:t>La</w:t>
      </w:r>
      <w:r>
        <w:rPr>
          <w:spacing w:val="15"/>
        </w:rPr>
        <w:t xml:space="preserve"> </w:t>
      </w:r>
      <w:r>
        <w:t>propuesta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valora</w:t>
      </w:r>
      <w:r>
        <w:rPr>
          <w:spacing w:val="12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0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79</w:t>
      </w:r>
      <w:r>
        <w:rPr>
          <w:spacing w:val="16"/>
        </w:rPr>
        <w:t xml:space="preserve"> </w:t>
      </w:r>
      <w:r>
        <w:t>puntos,</w:t>
      </w:r>
      <w:r>
        <w:rPr>
          <w:spacing w:val="15"/>
        </w:rPr>
        <w:t xml:space="preserve"> </w:t>
      </w:r>
      <w:r>
        <w:t>estableciéndose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puntaje</w:t>
      </w:r>
      <w:r>
        <w:rPr>
          <w:spacing w:val="16"/>
        </w:rPr>
        <w:t xml:space="preserve"> </w:t>
      </w:r>
      <w:r>
        <w:t>mínimo</w:t>
      </w:r>
      <w:r>
        <w:rPr>
          <w:spacing w:val="16"/>
        </w:rPr>
        <w:t xml:space="preserve"> </w:t>
      </w:r>
      <w:r>
        <w:t>40</w:t>
      </w:r>
      <w:r>
        <w:rPr>
          <w:spacing w:val="-47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en cuenta los ítems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081551" w:rsidRDefault="00ED7115">
      <w:pPr>
        <w:pStyle w:val="Textoindependiente"/>
        <w:spacing w:before="196" w:line="278" w:lineRule="auto"/>
        <w:ind w:left="422"/>
      </w:pPr>
      <w:r>
        <w:t>Previo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evaluación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propuestas,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identificará</w:t>
      </w:r>
      <w:r>
        <w:rPr>
          <w:spacing w:val="14"/>
        </w:rPr>
        <w:t xml:space="preserve"> </w:t>
      </w:r>
      <w:r>
        <w:t>cumplimiento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requisitos</w:t>
      </w:r>
      <w:r>
        <w:rPr>
          <w:spacing w:val="-47"/>
        </w:rPr>
        <w:t xml:space="preserve"> </w:t>
      </w:r>
      <w:r>
        <w:t>excluyentes:</w:t>
      </w:r>
    </w:p>
    <w:p w:rsidR="00081551" w:rsidRDefault="00ED7115">
      <w:pPr>
        <w:pStyle w:val="Ttulo3"/>
        <w:spacing w:before="197"/>
      </w:pPr>
      <w:r>
        <w:t>Personería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MEC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vigente:</w:t>
      </w:r>
    </w:p>
    <w:p w:rsidR="00081551" w:rsidRDefault="00081551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</w:tblGrid>
      <w:tr w:rsidR="00081551">
        <w:trPr>
          <w:trHeight w:val="470"/>
        </w:trPr>
        <w:tc>
          <w:tcPr>
            <w:tcW w:w="5130" w:type="dxa"/>
          </w:tcPr>
          <w:p w:rsidR="00081551" w:rsidRDefault="00ED7115">
            <w:pPr>
              <w:pStyle w:val="TableParagraph"/>
              <w:ind w:left="2055" w:right="2038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081551">
        <w:trPr>
          <w:trHeight w:val="467"/>
        </w:trPr>
        <w:tc>
          <w:tcPr>
            <w:tcW w:w="5130" w:type="dxa"/>
          </w:tcPr>
          <w:p w:rsidR="00081551" w:rsidRDefault="00ED7115">
            <w:pPr>
              <w:pStyle w:val="TableParagraph"/>
              <w:ind w:left="97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081551">
        <w:trPr>
          <w:trHeight w:val="469"/>
        </w:trPr>
        <w:tc>
          <w:tcPr>
            <w:tcW w:w="5130" w:type="dxa"/>
          </w:tcPr>
          <w:p w:rsidR="00081551" w:rsidRDefault="00ED7115">
            <w:pPr>
              <w:pStyle w:val="TableParagraph"/>
              <w:ind w:left="97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</w:t>
            </w:r>
          </w:p>
        </w:tc>
      </w:tr>
    </w:tbl>
    <w:p w:rsidR="00081551" w:rsidRDefault="00ED7115">
      <w:pPr>
        <w:ind w:left="422"/>
        <w:rPr>
          <w:b/>
        </w:rPr>
      </w:pP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2"/>
        </w:rPr>
        <w:t xml:space="preserve"> </w:t>
      </w:r>
      <w:r>
        <w:rPr>
          <w:b/>
        </w:rPr>
        <w:t>acorde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fines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Niño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Adolescente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Uruguay:</w:t>
      </w:r>
    </w:p>
    <w:p w:rsidR="00081551" w:rsidRDefault="00081551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</w:tblGrid>
      <w:tr w:rsidR="00081551">
        <w:trPr>
          <w:trHeight w:val="469"/>
        </w:trPr>
        <w:tc>
          <w:tcPr>
            <w:tcW w:w="5161" w:type="dxa"/>
          </w:tcPr>
          <w:p w:rsidR="00081551" w:rsidRDefault="00ED7115">
            <w:pPr>
              <w:pStyle w:val="TableParagraph"/>
              <w:ind w:left="2071" w:right="2052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081551">
        <w:trPr>
          <w:trHeight w:val="467"/>
        </w:trPr>
        <w:tc>
          <w:tcPr>
            <w:tcW w:w="5161" w:type="dxa"/>
          </w:tcPr>
          <w:p w:rsidR="00081551" w:rsidRDefault="00ED7115">
            <w:pPr>
              <w:pStyle w:val="TableParagraph"/>
              <w:ind w:left="97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081551">
        <w:trPr>
          <w:trHeight w:val="469"/>
        </w:trPr>
        <w:tc>
          <w:tcPr>
            <w:tcW w:w="5161" w:type="dxa"/>
          </w:tcPr>
          <w:p w:rsidR="00081551" w:rsidRDefault="00ED7115">
            <w:pPr>
              <w:pStyle w:val="TableParagraph"/>
              <w:ind w:left="97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propuesta.</w:t>
            </w:r>
          </w:p>
        </w:tc>
      </w:tr>
    </w:tbl>
    <w:p w:rsidR="00081551" w:rsidRDefault="00081551">
      <w:pPr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ED7115">
      <w:pPr>
        <w:spacing w:before="32"/>
        <w:ind w:left="422"/>
        <w:rPr>
          <w:b/>
        </w:rPr>
      </w:pPr>
      <w:r>
        <w:rPr>
          <w:b/>
          <w:u w:val="single"/>
        </w:rPr>
        <w:lastRenderedPageBreak/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continuación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desarrollan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ítems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calificar:</w:t>
      </w:r>
    </w:p>
    <w:p w:rsidR="00081551" w:rsidRDefault="00081551">
      <w:pPr>
        <w:pStyle w:val="Textoindependiente"/>
        <w:rPr>
          <w:b/>
          <w:sz w:val="18"/>
        </w:rPr>
      </w:pPr>
    </w:p>
    <w:p w:rsidR="00081551" w:rsidRDefault="00ED7115">
      <w:pPr>
        <w:pStyle w:val="Ttulo1"/>
        <w:numPr>
          <w:ilvl w:val="0"/>
          <w:numId w:val="1"/>
        </w:numPr>
        <w:tabs>
          <w:tab w:val="left" w:pos="1142"/>
        </w:tabs>
        <w:spacing w:before="52"/>
        <w:ind w:hanging="361"/>
        <w:jc w:val="left"/>
        <w:rPr>
          <w:u w:val="none"/>
        </w:rPr>
      </w:pPr>
      <w:r>
        <w:rPr>
          <w:u w:val="none"/>
        </w:rPr>
        <w:t>Evaluación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gestión</w:t>
      </w:r>
      <w:r>
        <w:rPr>
          <w:spacing w:val="-1"/>
          <w:u w:val="none"/>
        </w:rPr>
        <w:t xml:space="preserve"> </w:t>
      </w:r>
      <w:r>
        <w:rPr>
          <w:u w:val="none"/>
        </w:rPr>
        <w:t>económica:</w:t>
      </w:r>
    </w:p>
    <w:p w:rsidR="00081551" w:rsidRDefault="00ED7115">
      <w:pPr>
        <w:pStyle w:val="Prrafodelista"/>
        <w:numPr>
          <w:ilvl w:val="1"/>
          <w:numId w:val="1"/>
        </w:numPr>
        <w:tabs>
          <w:tab w:val="left" w:pos="1142"/>
        </w:tabs>
        <w:spacing w:before="201"/>
        <w:ind w:hanging="361"/>
      </w:pPr>
      <w:r>
        <w:t>Organizaciones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Convenio 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 del</w:t>
      </w:r>
      <w:r>
        <w:rPr>
          <w:spacing w:val="-4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081551" w:rsidRDefault="00081551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410"/>
        <w:gridCol w:w="1423"/>
        <w:gridCol w:w="2117"/>
      </w:tblGrid>
      <w:tr w:rsidR="00081551">
        <w:trPr>
          <w:trHeight w:val="735"/>
        </w:trPr>
        <w:tc>
          <w:tcPr>
            <w:tcW w:w="2511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10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423" w:type="dxa"/>
          </w:tcPr>
          <w:p w:rsidR="00081551" w:rsidRDefault="00ED7115">
            <w:pPr>
              <w:pStyle w:val="TableParagraph"/>
              <w:ind w:left="97" w:right="454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17" w:type="dxa"/>
          </w:tcPr>
          <w:p w:rsidR="00081551" w:rsidRDefault="00ED7115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81551">
        <w:trPr>
          <w:trHeight w:val="1007"/>
        </w:trPr>
        <w:tc>
          <w:tcPr>
            <w:tcW w:w="2511" w:type="dxa"/>
          </w:tcPr>
          <w:p w:rsidR="00081551" w:rsidRDefault="00ED7115">
            <w:pPr>
              <w:pStyle w:val="TableParagraph"/>
              <w:ind w:left="97" w:right="421"/>
            </w:pPr>
            <w:r>
              <w:t>Situación contable sin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</w:p>
        </w:tc>
        <w:tc>
          <w:tcPr>
            <w:tcW w:w="2410" w:type="dxa"/>
          </w:tcPr>
          <w:p w:rsidR="00081551" w:rsidRDefault="00ED7115">
            <w:pPr>
              <w:pStyle w:val="TableParagraph"/>
              <w:ind w:left="9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convenio sin</w:t>
            </w:r>
          </w:p>
          <w:p w:rsidR="00081551" w:rsidRDefault="00ED7115">
            <w:pPr>
              <w:pStyle w:val="TableParagraph"/>
              <w:spacing w:before="0"/>
              <w:ind w:left="97" w:right="204"/>
            </w:pPr>
            <w:r>
              <w:t>observación, máximo 3</w:t>
            </w:r>
            <w:r>
              <w:rPr>
                <w:spacing w:val="-47"/>
              </w:rPr>
              <w:t xml:space="preserve"> </w:t>
            </w:r>
            <w:r>
              <w:t>convenios)</w:t>
            </w:r>
          </w:p>
        </w:tc>
        <w:tc>
          <w:tcPr>
            <w:tcW w:w="1423" w:type="dxa"/>
            <w:vMerge w:val="restart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005"/>
        </w:trPr>
        <w:tc>
          <w:tcPr>
            <w:tcW w:w="2511" w:type="dxa"/>
          </w:tcPr>
          <w:p w:rsidR="00081551" w:rsidRDefault="00ED7115">
            <w:pPr>
              <w:pStyle w:val="TableParagraph"/>
              <w:ind w:left="97" w:right="349"/>
            </w:pPr>
            <w:r>
              <w:t>Situación contable con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  <w:r>
              <w:rPr>
                <w:spacing w:val="1"/>
              </w:rPr>
              <w:t xml:space="preserve"> </w:t>
            </w:r>
            <w:r>
              <w:t>relevantes*</w:t>
            </w:r>
          </w:p>
        </w:tc>
        <w:tc>
          <w:tcPr>
            <w:tcW w:w="2410" w:type="dxa"/>
          </w:tcPr>
          <w:p w:rsidR="00081551" w:rsidRDefault="00ED7115">
            <w:pPr>
              <w:pStyle w:val="TableParagraph"/>
              <w:ind w:left="97"/>
            </w:pPr>
            <w:r>
              <w:t>Excluyente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81551" w:rsidRDefault="0008155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736"/>
        </w:trPr>
        <w:tc>
          <w:tcPr>
            <w:tcW w:w="2511" w:type="dxa"/>
          </w:tcPr>
          <w:p w:rsidR="00081551" w:rsidRDefault="00ED7115">
            <w:pPr>
              <w:pStyle w:val="TableParagraph"/>
              <w:ind w:left="97" w:right="77"/>
            </w:pPr>
            <w:r>
              <w:t>Máximo puntaje posible /</w:t>
            </w:r>
            <w:r>
              <w:rPr>
                <w:spacing w:val="-47"/>
              </w:rPr>
              <w:t xml:space="preserve"> </w:t>
            </w:r>
            <w:r>
              <w:t>total</w:t>
            </w:r>
          </w:p>
        </w:tc>
        <w:tc>
          <w:tcPr>
            <w:tcW w:w="2410" w:type="dxa"/>
          </w:tcPr>
          <w:p w:rsidR="00081551" w:rsidRDefault="00ED7115">
            <w:pPr>
              <w:pStyle w:val="TableParagraph"/>
              <w:ind w:left="97"/>
            </w:pPr>
            <w:r>
              <w:t>3</w:t>
            </w:r>
          </w:p>
        </w:tc>
        <w:tc>
          <w:tcPr>
            <w:tcW w:w="1423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3155"/>
        </w:trPr>
        <w:tc>
          <w:tcPr>
            <w:tcW w:w="8461" w:type="dxa"/>
            <w:gridSpan w:val="4"/>
          </w:tcPr>
          <w:p w:rsidR="00081551" w:rsidRDefault="00ED7115">
            <w:pPr>
              <w:pStyle w:val="TableParagraph"/>
              <w:ind w:left="97"/>
            </w:pPr>
            <w:r>
              <w:t>*Observaciones</w:t>
            </w:r>
            <w:r>
              <w:rPr>
                <w:spacing w:val="-4"/>
              </w:rPr>
              <w:t xml:space="preserve"> </w:t>
            </w:r>
            <w:r>
              <w:t>relevantes:</w:t>
            </w:r>
          </w:p>
          <w:p w:rsidR="00081551" w:rsidRDefault="00081551">
            <w:pPr>
              <w:pStyle w:val="TableParagraph"/>
              <w:spacing w:before="0"/>
            </w:pPr>
          </w:p>
          <w:p w:rsidR="00081551" w:rsidRDefault="00ED7115">
            <w:pPr>
              <w:pStyle w:val="TableParagraph"/>
              <w:spacing w:before="1"/>
              <w:ind w:left="97" w:right="88"/>
            </w:pPr>
            <w:r>
              <w:t>Incumplimiento de artículo 56 (caja chica) por más de 6 meses seguidos. Se evaluará a partir</w:t>
            </w:r>
            <w:r>
              <w:rPr>
                <w:spacing w:val="-47"/>
              </w:rPr>
              <w:t xml:space="preserve"> </w:t>
            </w:r>
            <w:r>
              <w:t>de las últimas rendiciones</w:t>
            </w:r>
            <w:r>
              <w:rPr>
                <w:spacing w:val="-2"/>
              </w:rPr>
              <w:t xml:space="preserve"> </w:t>
            </w:r>
            <w:r>
              <w:t>entregadas.</w:t>
            </w:r>
          </w:p>
          <w:p w:rsidR="00081551" w:rsidRDefault="00081551">
            <w:pPr>
              <w:pStyle w:val="TableParagraph"/>
              <w:spacing w:before="0"/>
            </w:pPr>
          </w:p>
          <w:p w:rsidR="00081551" w:rsidRDefault="00ED7115">
            <w:pPr>
              <w:pStyle w:val="TableParagraph"/>
              <w:spacing w:before="0"/>
              <w:ind w:left="97" w:right="259"/>
            </w:pPr>
            <w:r>
              <w:t>Incumplimiento del art. 61 (entrega de rendiciones en tiempo) teniendo atraso de entrega</w:t>
            </w:r>
            <w:r>
              <w:rPr>
                <w:spacing w:val="-47"/>
              </w:rPr>
              <w:t xml:space="preserve"> </w:t>
            </w:r>
            <w:r>
              <w:t>de las últimas</w:t>
            </w:r>
            <w:r>
              <w:rPr>
                <w:spacing w:val="-2"/>
              </w:rPr>
              <w:t xml:space="preserve"> </w:t>
            </w:r>
            <w:r>
              <w:t>3 rendiciones de</w:t>
            </w:r>
            <w:r>
              <w:rPr>
                <w:spacing w:val="-2"/>
              </w:rPr>
              <w:t xml:space="preserve"> </w:t>
            </w:r>
            <w:r>
              <w:t>más de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meses.</w:t>
            </w:r>
          </w:p>
          <w:p w:rsidR="00081551" w:rsidRDefault="00081551">
            <w:pPr>
              <w:pStyle w:val="TableParagraph"/>
              <w:spacing w:before="1"/>
            </w:pPr>
          </w:p>
          <w:p w:rsidR="00081551" w:rsidRDefault="00ED7115">
            <w:pPr>
              <w:pStyle w:val="TableParagraph"/>
              <w:spacing w:before="0"/>
              <w:ind w:left="97" w:right="157"/>
              <w:jc w:val="both"/>
            </w:pPr>
            <w:r>
              <w:t>Incumplimiento del art. 55 (acumulación de partidas) durante más de 6 meses consecutivos</w:t>
            </w:r>
            <w:r>
              <w:rPr>
                <w:spacing w:val="-47"/>
              </w:rPr>
              <w:t xml:space="preserve"> </w:t>
            </w:r>
            <w:r>
              <w:t>(se estudia las últimas rendiciones presentadas). Salvo en los casos que haya aprobación de</w:t>
            </w:r>
            <w:r>
              <w:rPr>
                <w:spacing w:val="-47"/>
              </w:rPr>
              <w:t xml:space="preserve"> </w:t>
            </w:r>
            <w:r>
              <w:t>proyecto de gasto.</w:t>
            </w:r>
          </w:p>
        </w:tc>
      </w:tr>
    </w:tbl>
    <w:p w:rsidR="00081551" w:rsidRDefault="00081551">
      <w:pPr>
        <w:pStyle w:val="Textoindependiente"/>
      </w:pPr>
    </w:p>
    <w:p w:rsidR="00081551" w:rsidRDefault="00081551">
      <w:pPr>
        <w:pStyle w:val="Textoindependiente"/>
        <w:spacing w:before="5"/>
        <w:rPr>
          <w:sz w:val="16"/>
        </w:rPr>
      </w:pPr>
    </w:p>
    <w:p w:rsidR="00081551" w:rsidRDefault="00ED7115">
      <w:pPr>
        <w:pStyle w:val="Prrafodelista"/>
        <w:numPr>
          <w:ilvl w:val="1"/>
          <w:numId w:val="1"/>
        </w:numPr>
        <w:tabs>
          <w:tab w:val="left" w:pos="1142"/>
        </w:tabs>
        <w:spacing w:before="1"/>
        <w:ind w:hanging="361"/>
      </w:pPr>
      <w:r>
        <w:t>Proyectos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 del</w:t>
      </w:r>
      <w:r>
        <w:rPr>
          <w:spacing w:val="-2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081551" w:rsidRDefault="00081551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081551">
        <w:trPr>
          <w:trHeight w:val="467"/>
        </w:trPr>
        <w:tc>
          <w:tcPr>
            <w:tcW w:w="2125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081551">
        <w:trPr>
          <w:trHeight w:val="738"/>
        </w:trPr>
        <w:tc>
          <w:tcPr>
            <w:tcW w:w="2125" w:type="dxa"/>
          </w:tcPr>
          <w:p w:rsidR="00081551" w:rsidRDefault="00ED7115">
            <w:pPr>
              <w:pStyle w:val="TableParagraph"/>
              <w:ind w:left="97" w:right="171"/>
            </w:pPr>
            <w:r>
              <w:t>1 punto por informe</w:t>
            </w:r>
            <w:r>
              <w:rPr>
                <w:spacing w:val="-47"/>
              </w:rPr>
              <w:t xml:space="preserve"> </w:t>
            </w:r>
            <w:r>
              <w:t>contable</w:t>
            </w:r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ind w:left="97"/>
            </w:pPr>
            <w:r>
              <w:t>3</w:t>
            </w:r>
          </w:p>
        </w:tc>
        <w:tc>
          <w:tcPr>
            <w:tcW w:w="2124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739"/>
        </w:trPr>
        <w:tc>
          <w:tcPr>
            <w:tcW w:w="2125" w:type="dxa"/>
          </w:tcPr>
          <w:p w:rsidR="00081551" w:rsidRDefault="00ED7115">
            <w:pPr>
              <w:pStyle w:val="TableParagraph"/>
              <w:ind w:left="97"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ind w:left="97"/>
            </w:pPr>
            <w:r>
              <w:t>3</w:t>
            </w:r>
          </w:p>
        </w:tc>
        <w:tc>
          <w:tcPr>
            <w:tcW w:w="2124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81551" w:rsidRDefault="00081551">
      <w:pPr>
        <w:rPr>
          <w:rFonts w:ascii="Times New Roman"/>
        </w:rPr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081551">
      <w:pPr>
        <w:pStyle w:val="Textoindependiente"/>
        <w:spacing w:before="9"/>
        <w:rPr>
          <w:sz w:val="18"/>
        </w:rPr>
      </w:pPr>
    </w:p>
    <w:p w:rsidR="00081551" w:rsidRDefault="00ED7115">
      <w:pPr>
        <w:pStyle w:val="Ttulo3"/>
        <w:numPr>
          <w:ilvl w:val="0"/>
          <w:numId w:val="1"/>
        </w:numPr>
        <w:tabs>
          <w:tab w:val="left" w:pos="1142"/>
        </w:tabs>
        <w:spacing w:before="56"/>
        <w:ind w:hanging="361"/>
        <w:jc w:val="left"/>
      </w:pPr>
      <w:r>
        <w:t>Antecedentes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Uruguay:</w:t>
      </w:r>
    </w:p>
    <w:p w:rsidR="00081551" w:rsidRDefault="00081551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753"/>
        <w:gridCol w:w="1549"/>
        <w:gridCol w:w="1426"/>
      </w:tblGrid>
      <w:tr w:rsidR="00081551">
        <w:trPr>
          <w:trHeight w:val="1004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753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49" w:type="dxa"/>
          </w:tcPr>
          <w:p w:rsidR="00081551" w:rsidRDefault="00ED7115">
            <w:pPr>
              <w:pStyle w:val="TableParagraph"/>
              <w:ind w:left="96" w:right="58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081551" w:rsidRDefault="00ED7115">
            <w:pPr>
              <w:pStyle w:val="TableParagraph"/>
              <w:ind w:left="96" w:right="13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Observacion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>.</w:t>
            </w:r>
          </w:p>
        </w:tc>
      </w:tr>
      <w:tr w:rsidR="00081551">
        <w:trPr>
          <w:trHeight w:val="469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753" w:type="dxa"/>
          </w:tcPr>
          <w:p w:rsidR="00081551" w:rsidRDefault="00ED7115">
            <w:pPr>
              <w:pStyle w:val="TableParagraph"/>
              <w:ind w:left="97"/>
            </w:pPr>
            <w:r>
              <w:t>0</w:t>
            </w:r>
          </w:p>
        </w:tc>
        <w:tc>
          <w:tcPr>
            <w:tcW w:w="1549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543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 en contextos</w:t>
            </w:r>
            <w:r>
              <w:rPr>
                <w:spacing w:val="-47"/>
              </w:rPr>
              <w:t xml:space="preserve"> </w:t>
            </w:r>
            <w:r>
              <w:t>de vulnerabilidad (como ETAF, CAFF,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otros).</w:t>
            </w:r>
          </w:p>
        </w:tc>
        <w:tc>
          <w:tcPr>
            <w:tcW w:w="1753" w:type="dxa"/>
          </w:tcPr>
          <w:p w:rsidR="00081551" w:rsidRDefault="00ED7115">
            <w:pPr>
              <w:pStyle w:val="TableParagraph"/>
              <w:ind w:left="97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3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811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 w:right="161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convenios de atención a niños y niñas</w:t>
            </w:r>
            <w:r>
              <w:rPr>
                <w:spacing w:val="1"/>
              </w:rPr>
              <w:t xml:space="preserve"> </w:t>
            </w:r>
            <w:r>
              <w:t>menores de 4 años y sus familias (como</w:t>
            </w:r>
            <w:r>
              <w:rPr>
                <w:spacing w:val="-47"/>
              </w:rPr>
              <w:t xml:space="preserve"> </w:t>
            </w:r>
            <w:r>
              <w:t>CAIF,</w:t>
            </w:r>
            <w:r>
              <w:rPr>
                <w:spacing w:val="-1"/>
              </w:rPr>
              <w:t xml:space="preserve"> </w:t>
            </w:r>
            <w:r>
              <w:t>NIÑOS Y</w:t>
            </w:r>
            <w:r>
              <w:rPr>
                <w:spacing w:val="-1"/>
              </w:rPr>
              <w:t xml:space="preserve"> </w:t>
            </w:r>
            <w:r>
              <w:t>NIÑAS,CCC,</w:t>
            </w:r>
            <w:r>
              <w:rPr>
                <w:spacing w:val="-2"/>
              </w:rPr>
              <w:t xml:space="preserve"> </w:t>
            </w:r>
            <w:r>
              <w:t>SIEMPRE,</w:t>
            </w:r>
          </w:p>
          <w:p w:rsidR="00081551" w:rsidRDefault="00ED7115">
            <w:pPr>
              <w:pStyle w:val="TableParagraph"/>
              <w:spacing w:before="3" w:line="237" w:lineRule="auto"/>
              <w:ind w:left="97" w:right="564"/>
            </w:pPr>
            <w:r>
              <w:t>Centros Hijos de Estudiantes, entre</w:t>
            </w:r>
            <w:r>
              <w:rPr>
                <w:spacing w:val="-47"/>
              </w:rPr>
              <w:t xml:space="preserve"> </w:t>
            </w:r>
            <w:r>
              <w:t>otros)</w:t>
            </w:r>
          </w:p>
        </w:tc>
        <w:tc>
          <w:tcPr>
            <w:tcW w:w="1753" w:type="dxa"/>
          </w:tcPr>
          <w:p w:rsidR="00081551" w:rsidRDefault="00ED7115">
            <w:pPr>
              <w:pStyle w:val="TableParagraph"/>
              <w:ind w:left="97" w:right="246"/>
            </w:pPr>
            <w:r>
              <w:t>4 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273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 w:right="231"/>
            </w:pPr>
            <w:r>
              <w:t>Tiene antecedentes de convenios con</w:t>
            </w:r>
            <w:r>
              <w:rPr>
                <w:spacing w:val="1"/>
              </w:rPr>
              <w:t xml:space="preserve"> </w:t>
            </w:r>
            <w:r>
              <w:t>INAU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perfiles</w:t>
            </w:r>
            <w:r>
              <w:rPr>
                <w:spacing w:val="-3"/>
              </w:rPr>
              <w:t xml:space="preserve"> </w:t>
            </w:r>
            <w:r>
              <w:t>(Demás</w:t>
            </w:r>
            <w:r>
              <w:rPr>
                <w:spacing w:val="-1"/>
              </w:rPr>
              <w:t xml:space="preserve"> </w:t>
            </w:r>
            <w:r>
              <w:t>perfiles)</w:t>
            </w:r>
          </w:p>
        </w:tc>
        <w:tc>
          <w:tcPr>
            <w:tcW w:w="1753" w:type="dxa"/>
          </w:tcPr>
          <w:p w:rsidR="00081551" w:rsidRDefault="00ED7115">
            <w:pPr>
              <w:pStyle w:val="TableParagraph"/>
              <w:ind w:left="97" w:right="332"/>
            </w:pPr>
            <w:r>
              <w:t>2 (1 punto por</w:t>
            </w:r>
            <w:r>
              <w:rPr>
                <w:spacing w:val="-47"/>
              </w:rPr>
              <w:t xml:space="preserve"> </w:t>
            </w:r>
            <w:r>
              <w:t>antecedentes,</w:t>
            </w:r>
            <w:r>
              <w:rPr>
                <w:spacing w:val="-47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470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753" w:type="dxa"/>
          </w:tcPr>
          <w:p w:rsidR="00081551" w:rsidRDefault="00ED7115">
            <w:pPr>
              <w:pStyle w:val="TableParagraph"/>
              <w:ind w:left="97"/>
            </w:pPr>
            <w:r>
              <w:t>12</w:t>
            </w:r>
          </w:p>
        </w:tc>
        <w:tc>
          <w:tcPr>
            <w:tcW w:w="1549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81551" w:rsidRDefault="00081551">
      <w:pPr>
        <w:rPr>
          <w:rFonts w:ascii="Times New Roman"/>
        </w:rPr>
        <w:sectPr w:rsidR="00081551">
          <w:pgSz w:w="11900" w:h="16850"/>
          <w:pgMar w:top="1600" w:right="1580" w:bottom="280" w:left="1280" w:header="720" w:footer="720" w:gutter="0"/>
          <w:cols w:space="720"/>
        </w:sectPr>
      </w:pPr>
    </w:p>
    <w:p w:rsidR="00081551" w:rsidRDefault="00081551">
      <w:pPr>
        <w:pStyle w:val="Textoindependiente"/>
        <w:spacing w:before="7"/>
        <w:rPr>
          <w:b/>
          <w:sz w:val="18"/>
        </w:rPr>
      </w:pPr>
    </w:p>
    <w:p w:rsidR="00081551" w:rsidRDefault="00ED7115">
      <w:pPr>
        <w:pStyle w:val="Prrafodelista"/>
        <w:numPr>
          <w:ilvl w:val="0"/>
          <w:numId w:val="1"/>
        </w:numPr>
        <w:tabs>
          <w:tab w:val="left" w:pos="1142"/>
        </w:tabs>
        <w:spacing w:before="56" w:line="242" w:lineRule="auto"/>
        <w:ind w:left="1141" w:right="120"/>
        <w:jc w:val="left"/>
        <w:rPr>
          <w:b/>
        </w:rPr>
      </w:pPr>
      <w:r>
        <w:rPr>
          <w:b/>
        </w:rPr>
        <w:t>Antecedentes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gestión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servicios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</w:rPr>
        <w:t>proyectos</w:t>
      </w:r>
      <w:r>
        <w:rPr>
          <w:b/>
          <w:spacing w:val="20"/>
        </w:rPr>
        <w:t xml:space="preserve"> </w:t>
      </w:r>
      <w:r>
        <w:rPr>
          <w:b/>
        </w:rPr>
        <w:t>sociales</w:t>
      </w:r>
      <w:r>
        <w:rPr>
          <w:b/>
          <w:spacing w:val="18"/>
        </w:rPr>
        <w:t xml:space="preserve"> </w:t>
      </w:r>
      <w:r>
        <w:rPr>
          <w:b/>
        </w:rPr>
        <w:t>(que</w:t>
      </w:r>
      <w:r>
        <w:rPr>
          <w:b/>
          <w:spacing w:val="19"/>
        </w:rPr>
        <w:t xml:space="preserve"> </w:t>
      </w:r>
      <w:r>
        <w:rPr>
          <w:b/>
        </w:rPr>
        <w:t>no</w:t>
      </w:r>
      <w:r>
        <w:rPr>
          <w:b/>
          <w:spacing w:val="21"/>
        </w:rPr>
        <w:t xml:space="preserve"> </w:t>
      </w:r>
      <w:r>
        <w:rPr>
          <w:b/>
        </w:rPr>
        <w:t>estén</w:t>
      </w:r>
      <w:r>
        <w:rPr>
          <w:b/>
          <w:spacing w:val="-47"/>
        </w:rPr>
        <w:t xml:space="preserve"> </w:t>
      </w:r>
      <w:r>
        <w:rPr>
          <w:b/>
        </w:rPr>
        <w:t>comprendidos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ítem</w:t>
      </w:r>
      <w:r>
        <w:rPr>
          <w:b/>
          <w:spacing w:val="-2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rPr>
          <w:b/>
          <w:i/>
        </w:rPr>
        <w:t>(servicios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fuera 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INAU)</w:t>
      </w:r>
      <w:r>
        <w:rPr>
          <w:b/>
        </w:rPr>
        <w:t>:</w:t>
      </w:r>
    </w:p>
    <w:p w:rsidR="00081551" w:rsidRDefault="00081551">
      <w:pPr>
        <w:pStyle w:val="Textoindependiente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681"/>
        <w:gridCol w:w="1621"/>
        <w:gridCol w:w="1426"/>
      </w:tblGrid>
      <w:tr w:rsidR="00081551">
        <w:trPr>
          <w:trHeight w:val="1004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681" w:type="dxa"/>
          </w:tcPr>
          <w:p w:rsidR="00081551" w:rsidRDefault="00ED7115">
            <w:pPr>
              <w:pStyle w:val="TableParagraph"/>
              <w:ind w:left="97" w:right="79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21" w:type="dxa"/>
          </w:tcPr>
          <w:p w:rsidR="00081551" w:rsidRDefault="00ED7115">
            <w:pPr>
              <w:pStyle w:val="TableParagraph"/>
              <w:ind w:left="96" w:right="653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081551" w:rsidRDefault="00ED7115">
            <w:pPr>
              <w:pStyle w:val="TableParagraph"/>
              <w:ind w:left="96" w:right="13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Observacion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>.</w:t>
            </w:r>
          </w:p>
        </w:tc>
      </w:tr>
      <w:tr w:rsidR="00081551">
        <w:trPr>
          <w:trHeight w:val="469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681" w:type="dxa"/>
          </w:tcPr>
          <w:p w:rsidR="00081551" w:rsidRDefault="00ED7115">
            <w:pPr>
              <w:pStyle w:val="TableParagraph"/>
              <w:ind w:left="97"/>
            </w:pPr>
            <w:r>
              <w:t>0</w:t>
            </w:r>
          </w:p>
        </w:tc>
        <w:tc>
          <w:tcPr>
            <w:tcW w:w="162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543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 w:right="124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proximidad, en contextos</w:t>
            </w:r>
            <w:r>
              <w:rPr>
                <w:spacing w:val="-47"/>
              </w:rPr>
              <w:t xml:space="preserve"> </w:t>
            </w:r>
            <w:r>
              <w:t>de vulnerabilidad.</w:t>
            </w:r>
          </w:p>
        </w:tc>
        <w:tc>
          <w:tcPr>
            <w:tcW w:w="1681" w:type="dxa"/>
          </w:tcPr>
          <w:p w:rsidR="00081551" w:rsidRDefault="00ED7115">
            <w:pPr>
              <w:pStyle w:val="TableParagraph"/>
              <w:ind w:left="97" w:right="260"/>
            </w:pPr>
            <w:r>
              <w:t>3 (1,5 puntos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542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atención a</w:t>
            </w:r>
            <w:r>
              <w:rPr>
                <w:spacing w:val="1"/>
              </w:rPr>
              <w:t xml:space="preserve"> </w:t>
            </w:r>
            <w:r>
              <w:t>niños y niñas</w:t>
            </w:r>
            <w:r>
              <w:rPr>
                <w:spacing w:val="-48"/>
              </w:rPr>
              <w:t xml:space="preserve"> </w:t>
            </w:r>
            <w:r>
              <w:t>menores de 4 años y sus familias (por</w:t>
            </w:r>
            <w:r>
              <w:rPr>
                <w:spacing w:val="1"/>
              </w:rPr>
              <w:t xml:space="preserve"> </w:t>
            </w:r>
            <w:r>
              <w:t>ejemplo CPIP con Becas BIS, entre</w:t>
            </w:r>
            <w:r>
              <w:rPr>
                <w:spacing w:val="1"/>
              </w:rPr>
              <w:t xml:space="preserve"> </w:t>
            </w:r>
            <w:r>
              <w:t>otras).</w:t>
            </w:r>
          </w:p>
        </w:tc>
        <w:tc>
          <w:tcPr>
            <w:tcW w:w="1681" w:type="dxa"/>
          </w:tcPr>
          <w:p w:rsidR="00081551" w:rsidRDefault="00ED7115">
            <w:pPr>
              <w:pStyle w:val="TableParagraph"/>
              <w:ind w:left="97" w:right="260"/>
            </w:pPr>
            <w:r>
              <w:t>1 (1 punto por</w:t>
            </w:r>
            <w:r>
              <w:rPr>
                <w:spacing w:val="-47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1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542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 w:right="377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sociales, educativos o</w:t>
            </w:r>
            <w:r>
              <w:rPr>
                <w:spacing w:val="1"/>
              </w:rPr>
              <w:t xml:space="preserve"> </w:t>
            </w:r>
            <w:r>
              <w:t>sanitarios ubicados en zonas</w:t>
            </w:r>
            <w:r>
              <w:rPr>
                <w:spacing w:val="1"/>
              </w:rPr>
              <w:t xml:space="preserve"> </w:t>
            </w:r>
            <w:r>
              <w:t>pertenecientes a la región a la que se</w:t>
            </w:r>
            <w:r>
              <w:rPr>
                <w:spacing w:val="-47"/>
              </w:rPr>
              <w:t xml:space="preserve"> </w:t>
            </w:r>
            <w:r>
              <w:t>presenta.</w:t>
            </w:r>
          </w:p>
        </w:tc>
        <w:tc>
          <w:tcPr>
            <w:tcW w:w="1681" w:type="dxa"/>
          </w:tcPr>
          <w:p w:rsidR="00081551" w:rsidRDefault="00ED7115">
            <w:pPr>
              <w:pStyle w:val="TableParagraph"/>
              <w:ind w:left="97" w:right="153"/>
            </w:pPr>
            <w:r>
              <w:t>5 (1 punto por</w:t>
            </w:r>
            <w:r>
              <w:rPr>
                <w:spacing w:val="1"/>
              </w:rPr>
              <w:t xml:space="preserve"> </w:t>
            </w:r>
            <w:r>
              <w:t>zona implicada,</w:t>
            </w:r>
            <w:r>
              <w:rPr>
                <w:spacing w:val="-47"/>
              </w:rPr>
              <w:t xml:space="preserve"> </w:t>
            </w:r>
            <w:r>
              <w:t>máximo 5</w:t>
            </w:r>
            <w:r>
              <w:rPr>
                <w:spacing w:val="1"/>
              </w:rPr>
              <w:t xml:space="preserve"> </w:t>
            </w:r>
            <w:r>
              <w:t>zonas)</w:t>
            </w:r>
          </w:p>
        </w:tc>
        <w:tc>
          <w:tcPr>
            <w:tcW w:w="162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470"/>
        </w:trPr>
        <w:tc>
          <w:tcPr>
            <w:tcW w:w="3841" w:type="dxa"/>
          </w:tcPr>
          <w:p w:rsidR="00081551" w:rsidRDefault="00ED7115">
            <w:pPr>
              <w:pStyle w:val="TableParagraph"/>
              <w:ind w:left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681" w:type="dxa"/>
          </w:tcPr>
          <w:p w:rsidR="00081551" w:rsidRDefault="00ED7115">
            <w:pPr>
              <w:pStyle w:val="TableParagraph"/>
              <w:ind w:left="97"/>
            </w:pPr>
            <w:r>
              <w:t>9</w:t>
            </w:r>
          </w:p>
        </w:tc>
        <w:tc>
          <w:tcPr>
            <w:tcW w:w="162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81551" w:rsidRDefault="00081551">
      <w:pPr>
        <w:pStyle w:val="Textoindependiente"/>
        <w:rPr>
          <w:b/>
        </w:rPr>
      </w:pPr>
    </w:p>
    <w:p w:rsidR="00081551" w:rsidRDefault="00081551">
      <w:pPr>
        <w:pStyle w:val="Textoindependiente"/>
        <w:spacing w:before="3"/>
        <w:rPr>
          <w:b/>
          <w:sz w:val="16"/>
        </w:rPr>
      </w:pPr>
    </w:p>
    <w:p w:rsidR="00081551" w:rsidRDefault="00ED7115">
      <w:pPr>
        <w:pStyle w:val="Prrafodelista"/>
        <w:numPr>
          <w:ilvl w:val="0"/>
          <w:numId w:val="1"/>
        </w:numPr>
        <w:tabs>
          <w:tab w:val="left" w:pos="671"/>
        </w:tabs>
        <w:ind w:left="670" w:hanging="249"/>
        <w:jc w:val="left"/>
        <w:rPr>
          <w:b/>
        </w:rPr>
      </w:pPr>
      <w:r>
        <w:rPr>
          <w:b/>
          <w:u w:val="single"/>
        </w:rPr>
        <w:t>Propuesta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trabajo:</w:t>
      </w:r>
    </w:p>
    <w:p w:rsidR="00081551" w:rsidRDefault="00081551">
      <w:pPr>
        <w:pStyle w:val="Textoindependiente"/>
        <w:spacing w:before="11"/>
        <w:rPr>
          <w:b/>
          <w:sz w:val="11"/>
        </w:rPr>
      </w:pPr>
    </w:p>
    <w:p w:rsidR="00081551" w:rsidRDefault="00ED7115">
      <w:pPr>
        <w:pStyle w:val="Prrafodelista"/>
        <w:numPr>
          <w:ilvl w:val="1"/>
          <w:numId w:val="1"/>
        </w:numPr>
        <w:tabs>
          <w:tab w:val="left" w:pos="1142"/>
        </w:tabs>
        <w:spacing w:before="57"/>
        <w:ind w:hanging="361"/>
      </w:pP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llamado para 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duplas</w:t>
      </w:r>
      <w:r>
        <w:rPr>
          <w:spacing w:val="-3"/>
        </w:rPr>
        <w:t xml:space="preserve"> </w:t>
      </w:r>
      <w:r>
        <w:t>técnicas:</w:t>
      </w:r>
    </w:p>
    <w:p w:rsidR="00081551" w:rsidRDefault="00081551">
      <w:pPr>
        <w:pStyle w:val="Textoindependiente"/>
        <w:spacing w:before="4" w:after="1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560"/>
        <w:gridCol w:w="1641"/>
        <w:gridCol w:w="1757"/>
      </w:tblGrid>
      <w:tr w:rsidR="00081551">
        <w:trPr>
          <w:trHeight w:val="735"/>
        </w:trPr>
        <w:tc>
          <w:tcPr>
            <w:tcW w:w="3502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560" w:type="dxa"/>
          </w:tcPr>
          <w:p w:rsidR="00081551" w:rsidRDefault="00ED7115">
            <w:pPr>
              <w:pStyle w:val="TableParagraph"/>
              <w:ind w:left="98" w:right="682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41" w:type="dxa"/>
          </w:tcPr>
          <w:p w:rsidR="00081551" w:rsidRDefault="00ED7115">
            <w:pPr>
              <w:pStyle w:val="TableParagraph"/>
              <w:ind w:left="98" w:right="67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757" w:type="dxa"/>
          </w:tcPr>
          <w:p w:rsidR="00081551" w:rsidRDefault="00ED7115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81551">
        <w:trPr>
          <w:trHeight w:val="1007"/>
        </w:trPr>
        <w:tc>
          <w:tcPr>
            <w:tcW w:w="3502" w:type="dxa"/>
          </w:tcPr>
          <w:p w:rsidR="00081551" w:rsidRDefault="00ED7115">
            <w:pPr>
              <w:pStyle w:val="TableParagraph"/>
              <w:ind w:left="97" w:right="336"/>
              <w:jc w:val="both"/>
            </w:pPr>
            <w:r>
              <w:t>No presenta nota de motivación o</w:t>
            </w:r>
            <w:r>
              <w:rPr>
                <w:spacing w:val="-48"/>
              </w:rPr>
              <w:t xml:space="preserve"> </w:t>
            </w:r>
            <w:r>
              <w:t>no se contextualiza a los objetivos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  <w:tc>
          <w:tcPr>
            <w:tcW w:w="1560" w:type="dxa"/>
          </w:tcPr>
          <w:p w:rsidR="00081551" w:rsidRDefault="00ED7115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6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811"/>
        </w:trPr>
        <w:tc>
          <w:tcPr>
            <w:tcW w:w="3502" w:type="dxa"/>
          </w:tcPr>
          <w:p w:rsidR="00081551" w:rsidRDefault="00ED7115">
            <w:pPr>
              <w:pStyle w:val="TableParagraph"/>
              <w:ind w:left="97" w:right="202"/>
            </w:pPr>
            <w:r>
              <w:t>Nota de motivación que muestra</w:t>
            </w:r>
            <w:r>
              <w:rPr>
                <w:spacing w:val="1"/>
              </w:rPr>
              <w:t xml:space="preserve"> </w:t>
            </w:r>
            <w:r>
              <w:t>pertinencia con respecto a los</w:t>
            </w:r>
            <w:r>
              <w:rPr>
                <w:spacing w:val="1"/>
              </w:rPr>
              <w:t xml:space="preserve"> </w:t>
            </w:r>
            <w:r>
              <w:t>objetivos del proyecto duplas, las</w:t>
            </w:r>
            <w:r>
              <w:rPr>
                <w:spacing w:val="1"/>
              </w:rPr>
              <w:t xml:space="preserve"> </w:t>
            </w:r>
            <w:r>
              <w:t>región elegida para la gestión y la</w:t>
            </w:r>
            <w:r>
              <w:rPr>
                <w:spacing w:val="1"/>
              </w:rPr>
              <w:t xml:space="preserve"> </w:t>
            </w:r>
            <w:r>
              <w:t>experticia técnica de las</w:t>
            </w:r>
            <w:r>
              <w:rPr>
                <w:spacing w:val="1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Sociedad</w:t>
            </w:r>
            <w:r>
              <w:rPr>
                <w:spacing w:val="-3"/>
              </w:rPr>
              <w:t xml:space="preserve"> </w:t>
            </w:r>
            <w:r>
              <w:t>Civil.</w:t>
            </w:r>
          </w:p>
        </w:tc>
        <w:tc>
          <w:tcPr>
            <w:tcW w:w="1560" w:type="dxa"/>
          </w:tcPr>
          <w:p w:rsidR="00081551" w:rsidRDefault="00ED7115">
            <w:pPr>
              <w:pStyle w:val="TableParagraph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469"/>
        </w:trPr>
        <w:tc>
          <w:tcPr>
            <w:tcW w:w="3502" w:type="dxa"/>
          </w:tcPr>
          <w:p w:rsidR="00081551" w:rsidRDefault="00ED7115">
            <w:pPr>
              <w:pStyle w:val="TableParagraph"/>
              <w:ind w:left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560" w:type="dxa"/>
          </w:tcPr>
          <w:p w:rsidR="00081551" w:rsidRDefault="00ED7115">
            <w:pPr>
              <w:pStyle w:val="TableParagraph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81551" w:rsidRDefault="00081551">
      <w:pPr>
        <w:rPr>
          <w:rFonts w:ascii="Times New Roman"/>
        </w:rPr>
        <w:sectPr w:rsidR="00081551">
          <w:pgSz w:w="11900" w:h="16850"/>
          <w:pgMar w:top="1600" w:right="1580" w:bottom="280" w:left="1280" w:header="720" w:footer="720" w:gutter="0"/>
          <w:cols w:space="720"/>
        </w:sectPr>
      </w:pPr>
    </w:p>
    <w:p w:rsidR="00081551" w:rsidRDefault="00ED7115">
      <w:pPr>
        <w:pStyle w:val="Prrafodelista"/>
        <w:numPr>
          <w:ilvl w:val="1"/>
          <w:numId w:val="1"/>
        </w:numPr>
        <w:tabs>
          <w:tab w:val="left" w:pos="1142"/>
        </w:tabs>
        <w:spacing w:before="34"/>
        <w:ind w:hanging="361"/>
      </w:pPr>
      <w:r>
        <w:lastRenderedPageBreak/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 trabajo de</w:t>
      </w:r>
      <w:r>
        <w:rPr>
          <w:spacing w:val="-1"/>
        </w:rPr>
        <w:t xml:space="preserve"> </w:t>
      </w:r>
      <w:r>
        <w:t>duplas</w:t>
      </w:r>
      <w:r>
        <w:rPr>
          <w:spacing w:val="-2"/>
        </w:rPr>
        <w:t xml:space="preserve"> </w:t>
      </w:r>
      <w:r>
        <w:t>técnicas:</w:t>
      </w:r>
    </w:p>
    <w:p w:rsidR="00081551" w:rsidRDefault="00081551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081551">
        <w:trPr>
          <w:trHeight w:val="735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081551" w:rsidRDefault="00ED7115">
            <w:pPr>
              <w:pStyle w:val="TableParagraph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081551" w:rsidRDefault="00ED7115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081551">
        <w:trPr>
          <w:trHeight w:val="1542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 w:right="336"/>
            </w:pPr>
            <w:r>
              <w:t>No presenta objetivos para</w:t>
            </w:r>
            <w:r>
              <w:rPr>
                <w:spacing w:val="1"/>
              </w:rPr>
              <w:t xml:space="preserve"> </w:t>
            </w:r>
            <w:r>
              <w:t>ningún nivel de intervención</w:t>
            </w:r>
            <w:r>
              <w:rPr>
                <w:spacing w:val="1"/>
              </w:rPr>
              <w:t xml:space="preserve"> </w:t>
            </w:r>
            <w:r>
              <w:t>(Centros de primera infancia,</w:t>
            </w:r>
            <w:r>
              <w:rPr>
                <w:spacing w:val="-48"/>
              </w:rPr>
              <w:t xml:space="preserve"> </w:t>
            </w:r>
            <w:r>
              <w:t>niños y niñas, familias y</w:t>
            </w:r>
            <w:r>
              <w:rPr>
                <w:spacing w:val="1"/>
              </w:rPr>
              <w:t xml:space="preserve"> </w:t>
            </w:r>
            <w:r>
              <w:t>comunidad)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811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 w:right="481"/>
            </w:pPr>
            <w:r>
              <w:t>Formula objetivos para los</w:t>
            </w:r>
            <w:r>
              <w:rPr>
                <w:spacing w:val="1"/>
              </w:rPr>
              <w:t xml:space="preserve"> </w:t>
            </w:r>
            <w:r>
              <w:t>diferentes niveles de</w:t>
            </w:r>
            <w:r>
              <w:rPr>
                <w:spacing w:val="1"/>
              </w:rPr>
              <w:t xml:space="preserve"> </w:t>
            </w:r>
            <w:r>
              <w:t>intervención: a) Centros de</w:t>
            </w:r>
            <w:r>
              <w:rPr>
                <w:spacing w:val="-47"/>
              </w:rPr>
              <w:t xml:space="preserve"> </w:t>
            </w:r>
            <w:r>
              <w:t>primera infancia, b) Niños y</w:t>
            </w:r>
            <w:r>
              <w:rPr>
                <w:spacing w:val="-47"/>
              </w:rPr>
              <w:t xml:space="preserve"> </w:t>
            </w:r>
            <w:r>
              <w:t>niñas, c) Familias y d)</w:t>
            </w:r>
            <w:r>
              <w:rPr>
                <w:spacing w:val="1"/>
              </w:rPr>
              <w:t xml:space="preserve"> </w:t>
            </w:r>
            <w:r>
              <w:t>Comunidades.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 w:right="449"/>
            </w:pPr>
            <w:r>
              <w:t>8 (2 puntos por</w:t>
            </w:r>
            <w:r>
              <w:rPr>
                <w:spacing w:val="-47"/>
              </w:rPr>
              <w:t xml:space="preserve"> </w:t>
            </w:r>
            <w:r>
              <w:t>nivel</w:t>
            </w:r>
            <w:r>
              <w:rPr>
                <w:spacing w:val="-11"/>
              </w:rPr>
              <w:t xml:space="preserve"> </w:t>
            </w:r>
            <w:r>
              <w:t>abordado)</w:t>
            </w:r>
          </w:p>
        </w:tc>
        <w:tc>
          <w:tcPr>
            <w:tcW w:w="15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007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 w:right="132"/>
            </w:pPr>
            <w:r>
              <w:t>Define líneas de acción para los</w:t>
            </w:r>
            <w:r>
              <w:rPr>
                <w:spacing w:val="-47"/>
              </w:rPr>
              <w:t xml:space="preserve"> </w:t>
            </w:r>
            <w:r>
              <w:t>objetivos formulados en cada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intervención.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puntos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  <w:p w:rsidR="00081551" w:rsidRDefault="00ED7115">
            <w:pPr>
              <w:pStyle w:val="TableParagraph"/>
              <w:spacing w:before="0"/>
              <w:ind w:left="98"/>
            </w:pPr>
            <w:r>
              <w:t>línea; máximo 2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Nivel)</w:t>
            </w:r>
          </w:p>
        </w:tc>
        <w:tc>
          <w:tcPr>
            <w:tcW w:w="15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469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/>
            </w:pPr>
            <w:r>
              <w:t>16</w:t>
            </w:r>
          </w:p>
        </w:tc>
        <w:tc>
          <w:tcPr>
            <w:tcW w:w="15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81551" w:rsidRDefault="00081551">
      <w:pPr>
        <w:pStyle w:val="Textoindependiente"/>
      </w:pPr>
    </w:p>
    <w:p w:rsidR="00081551" w:rsidRDefault="00081551">
      <w:pPr>
        <w:pStyle w:val="Textoindependiente"/>
        <w:spacing w:before="3"/>
        <w:rPr>
          <w:sz w:val="16"/>
        </w:rPr>
      </w:pPr>
    </w:p>
    <w:p w:rsidR="00081551" w:rsidRDefault="00ED7115">
      <w:pPr>
        <w:pStyle w:val="Prrafodelista"/>
        <w:numPr>
          <w:ilvl w:val="1"/>
          <w:numId w:val="1"/>
        </w:numPr>
        <w:tabs>
          <w:tab w:val="left" w:pos="1141"/>
          <w:tab w:val="left" w:pos="1142"/>
        </w:tabs>
        <w:ind w:hanging="361"/>
      </w:pPr>
      <w:r>
        <w:t>Propuesta</w:t>
      </w:r>
      <w:r>
        <w:rPr>
          <w:spacing w:val="-5"/>
        </w:rPr>
        <w:t xml:space="preserve"> </w:t>
      </w:r>
      <w:r>
        <w:t>metodológica:</w:t>
      </w:r>
    </w:p>
    <w:p w:rsidR="00081551" w:rsidRDefault="00081551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081551">
        <w:trPr>
          <w:trHeight w:val="738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081551" w:rsidRDefault="00ED7115">
            <w:pPr>
              <w:pStyle w:val="TableParagraph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081551" w:rsidRDefault="00ED7115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81551">
        <w:trPr>
          <w:trHeight w:val="1004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 w:right="208"/>
            </w:pPr>
            <w:r>
              <w:t>No presenta propuesta</w:t>
            </w:r>
            <w:r>
              <w:rPr>
                <w:spacing w:val="1"/>
              </w:rPr>
              <w:t xml:space="preserve"> </w:t>
            </w:r>
            <w:r>
              <w:t>metodológica, la propuesta no</w:t>
            </w:r>
            <w:r>
              <w:rPr>
                <w:spacing w:val="-47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pertinente.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811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 w:right="74"/>
            </w:pPr>
            <w:r>
              <w:t>Presenta propuesta</w:t>
            </w:r>
            <w:r>
              <w:rPr>
                <w:spacing w:val="1"/>
              </w:rPr>
              <w:t xml:space="preserve"> </w:t>
            </w:r>
            <w:r>
              <w:t>metodológica pertinente y</w:t>
            </w:r>
            <w:r>
              <w:rPr>
                <w:spacing w:val="1"/>
              </w:rPr>
              <w:t xml:space="preserve"> </w:t>
            </w:r>
            <w:r>
              <w:t>contextualizada para la</w:t>
            </w:r>
            <w:r>
              <w:rPr>
                <w:spacing w:val="1"/>
              </w:rPr>
              <w:t xml:space="preserve"> </w:t>
            </w:r>
            <w:r>
              <w:t>implementación de las líneas de</w:t>
            </w:r>
            <w:r>
              <w:rPr>
                <w:spacing w:val="-47"/>
              </w:rPr>
              <w:t xml:space="preserve"> </w:t>
            </w:r>
            <w:r>
              <w:t>acción y propuesta de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interno.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470"/>
        </w:trPr>
        <w:tc>
          <w:tcPr>
            <w:tcW w:w="3077" w:type="dxa"/>
          </w:tcPr>
          <w:p w:rsidR="00081551" w:rsidRDefault="00ED7115">
            <w:pPr>
              <w:pStyle w:val="TableParagraph"/>
              <w:ind w:left="97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081551" w:rsidRDefault="00ED7115">
            <w:pPr>
              <w:pStyle w:val="TableParagraph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81551" w:rsidRDefault="00081551">
      <w:pPr>
        <w:rPr>
          <w:rFonts w:ascii="Times New Roman"/>
        </w:rPr>
        <w:sectPr w:rsidR="00081551">
          <w:pgSz w:w="11900" w:h="16850"/>
          <w:pgMar w:top="1380" w:right="1580" w:bottom="280" w:left="1280" w:header="720" w:footer="720" w:gutter="0"/>
          <w:cols w:space="720"/>
        </w:sectPr>
      </w:pPr>
    </w:p>
    <w:p w:rsidR="00081551" w:rsidRDefault="00081551">
      <w:pPr>
        <w:pStyle w:val="Textoindependiente"/>
        <w:spacing w:before="9"/>
        <w:rPr>
          <w:sz w:val="18"/>
        </w:rPr>
      </w:pPr>
    </w:p>
    <w:p w:rsidR="00081551" w:rsidRDefault="00ED7115">
      <w:pPr>
        <w:pStyle w:val="Prrafodelista"/>
        <w:numPr>
          <w:ilvl w:val="1"/>
          <w:numId w:val="1"/>
        </w:numPr>
        <w:tabs>
          <w:tab w:val="left" w:pos="1142"/>
        </w:tabs>
        <w:spacing w:before="56"/>
        <w:ind w:hanging="361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:rsidR="00081551" w:rsidRDefault="00081551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081551">
        <w:trPr>
          <w:trHeight w:val="467"/>
        </w:trPr>
        <w:tc>
          <w:tcPr>
            <w:tcW w:w="2125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081551">
        <w:trPr>
          <w:trHeight w:val="1007"/>
        </w:trPr>
        <w:tc>
          <w:tcPr>
            <w:tcW w:w="2125" w:type="dxa"/>
          </w:tcPr>
          <w:p w:rsidR="00081551" w:rsidRDefault="00ED7115">
            <w:pPr>
              <w:pStyle w:val="TableParagraph"/>
              <w:ind w:left="97" w:right="799"/>
            </w:pPr>
            <w:r>
              <w:t>No presenta</w:t>
            </w:r>
            <w:r>
              <w:rPr>
                <w:spacing w:val="1"/>
              </w:rPr>
              <w:t xml:space="preserve"> </w:t>
            </w:r>
            <w:r>
              <w:t>propuesta de</w:t>
            </w:r>
            <w:r>
              <w:rPr>
                <w:spacing w:val="-47"/>
              </w:rPr>
              <w:t xml:space="preserve"> </w:t>
            </w:r>
            <w:r>
              <w:t>evaluación.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ind w:left="97"/>
            </w:pPr>
            <w:r>
              <w:t>0</w:t>
            </w:r>
          </w:p>
        </w:tc>
        <w:tc>
          <w:tcPr>
            <w:tcW w:w="2124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273"/>
        </w:trPr>
        <w:tc>
          <w:tcPr>
            <w:tcW w:w="2125" w:type="dxa"/>
          </w:tcPr>
          <w:p w:rsidR="00081551" w:rsidRDefault="00ED7115">
            <w:pPr>
              <w:pStyle w:val="TableParagraph"/>
              <w:ind w:left="97" w:right="234"/>
            </w:pPr>
            <w:r>
              <w:t>Presenta propuesta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(procesos /</w:t>
            </w:r>
            <w:r>
              <w:rPr>
                <w:spacing w:val="1"/>
              </w:rPr>
              <w:t xml:space="preserve"> </w:t>
            </w:r>
            <w:r>
              <w:t>resultados)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ind w:left="97"/>
            </w:pPr>
            <w:r>
              <w:t>8</w:t>
            </w:r>
          </w:p>
        </w:tc>
        <w:tc>
          <w:tcPr>
            <w:tcW w:w="2124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739"/>
        </w:trPr>
        <w:tc>
          <w:tcPr>
            <w:tcW w:w="2125" w:type="dxa"/>
          </w:tcPr>
          <w:p w:rsidR="00081551" w:rsidRDefault="00ED7115">
            <w:pPr>
              <w:pStyle w:val="TableParagraph"/>
              <w:spacing w:before="98"/>
              <w:ind w:left="97"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081551" w:rsidRDefault="00ED7115">
            <w:pPr>
              <w:pStyle w:val="TableParagraph"/>
              <w:spacing w:before="98"/>
              <w:ind w:left="97"/>
            </w:pPr>
            <w:r>
              <w:t>8</w:t>
            </w:r>
          </w:p>
        </w:tc>
        <w:tc>
          <w:tcPr>
            <w:tcW w:w="2124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81551" w:rsidRDefault="00081551">
      <w:pPr>
        <w:pStyle w:val="Textoindependiente"/>
      </w:pPr>
    </w:p>
    <w:p w:rsidR="00081551" w:rsidRDefault="00ED7115">
      <w:pPr>
        <w:pStyle w:val="Prrafodelista"/>
        <w:numPr>
          <w:ilvl w:val="1"/>
          <w:numId w:val="1"/>
        </w:numPr>
        <w:tabs>
          <w:tab w:val="left" w:pos="1142"/>
        </w:tabs>
        <w:spacing w:before="196" w:line="242" w:lineRule="auto"/>
        <w:ind w:left="1141" w:right="115"/>
      </w:pPr>
      <w:r>
        <w:t>Perfil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equipo</w:t>
      </w:r>
      <w:r>
        <w:rPr>
          <w:spacing w:val="19"/>
        </w:rPr>
        <w:t xml:space="preserve"> </w:t>
      </w:r>
      <w:r>
        <w:t>técnico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OSC</w:t>
      </w:r>
      <w:r>
        <w:rPr>
          <w:spacing w:val="18"/>
        </w:rPr>
        <w:t xml:space="preserve"> </w:t>
      </w:r>
      <w:r>
        <w:t>dispuesto</w:t>
      </w:r>
      <w:r>
        <w:rPr>
          <w:spacing w:val="20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función</w:t>
      </w:r>
      <w:r>
        <w:rPr>
          <w:spacing w:val="17"/>
        </w:rPr>
        <w:t xml:space="preserve"> </w:t>
      </w:r>
      <w:r>
        <w:t>(incluye</w:t>
      </w:r>
      <w:r>
        <w:rPr>
          <w:spacing w:val="19"/>
        </w:rPr>
        <w:t xml:space="preserve"> </w:t>
      </w:r>
      <w:r>
        <w:t>coordinación</w:t>
      </w:r>
      <w:r>
        <w:rPr>
          <w:spacing w:val="-47"/>
        </w:rPr>
        <w:t xml:space="preserve"> </w:t>
      </w:r>
      <w:r>
        <w:t>técnica)</w:t>
      </w:r>
    </w:p>
    <w:p w:rsidR="00081551" w:rsidRDefault="00081551">
      <w:pPr>
        <w:pStyle w:val="Textoindependiente"/>
        <w:rPr>
          <w:sz w:val="20"/>
        </w:rPr>
      </w:pPr>
    </w:p>
    <w:p w:rsidR="00081551" w:rsidRDefault="00081551">
      <w:pPr>
        <w:pStyle w:val="Textoindependiente"/>
        <w:rPr>
          <w:sz w:val="20"/>
        </w:rPr>
      </w:pPr>
    </w:p>
    <w:p w:rsidR="00081551" w:rsidRDefault="00081551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446"/>
        <w:gridCol w:w="1081"/>
        <w:gridCol w:w="1546"/>
      </w:tblGrid>
      <w:tr w:rsidR="00081551">
        <w:trPr>
          <w:trHeight w:val="738"/>
        </w:trPr>
        <w:tc>
          <w:tcPr>
            <w:tcW w:w="3286" w:type="dxa"/>
          </w:tcPr>
          <w:p w:rsidR="00081551" w:rsidRDefault="00ED7115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46" w:type="dxa"/>
          </w:tcPr>
          <w:p w:rsidR="00081551" w:rsidRDefault="00ED7115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081" w:type="dxa"/>
          </w:tcPr>
          <w:p w:rsidR="00081551" w:rsidRDefault="00ED7115">
            <w:pPr>
              <w:pStyle w:val="TableParagraph"/>
              <w:ind w:left="98" w:right="11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546" w:type="dxa"/>
          </w:tcPr>
          <w:p w:rsidR="00081551" w:rsidRDefault="00ED7115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81551">
        <w:trPr>
          <w:trHeight w:val="1005"/>
        </w:trPr>
        <w:tc>
          <w:tcPr>
            <w:tcW w:w="3286" w:type="dxa"/>
          </w:tcPr>
          <w:p w:rsidR="00081551" w:rsidRDefault="00ED7115">
            <w:pPr>
              <w:pStyle w:val="TableParagraph"/>
              <w:ind w:left="100" w:right="292"/>
            </w:pPr>
            <w:r>
              <w:t>No presenta equipo técnico o</w:t>
            </w:r>
            <w:r>
              <w:rPr>
                <w:spacing w:val="1"/>
              </w:rPr>
              <w:t xml:space="preserve"> </w:t>
            </w:r>
            <w:r>
              <w:t>el/los CV presentados no tienen</w:t>
            </w:r>
            <w:r>
              <w:rPr>
                <w:spacing w:val="-47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tarea.</w:t>
            </w:r>
          </w:p>
        </w:tc>
        <w:tc>
          <w:tcPr>
            <w:tcW w:w="2446" w:type="dxa"/>
          </w:tcPr>
          <w:p w:rsidR="00081551" w:rsidRDefault="00ED7115">
            <w:pPr>
              <w:pStyle w:val="TableParagraph"/>
              <w:ind w:left="100"/>
            </w:pPr>
            <w:r>
              <w:t>0</w:t>
            </w:r>
          </w:p>
        </w:tc>
        <w:tc>
          <w:tcPr>
            <w:tcW w:w="108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811"/>
        </w:trPr>
        <w:tc>
          <w:tcPr>
            <w:tcW w:w="3286" w:type="dxa"/>
          </w:tcPr>
          <w:p w:rsidR="00081551" w:rsidRDefault="00ED7115">
            <w:pPr>
              <w:pStyle w:val="TableParagraph"/>
              <w:ind w:left="100" w:right="165"/>
            </w:pPr>
            <w:r>
              <w:t>El coordinador técnico propuesto</w:t>
            </w:r>
            <w:r>
              <w:rPr>
                <w:spacing w:val="-47"/>
              </w:rPr>
              <w:t xml:space="preserve"> </w:t>
            </w:r>
            <w:r>
              <w:t>tiene el perfil adecuado para la</w:t>
            </w:r>
            <w:r>
              <w:rPr>
                <w:spacing w:val="1"/>
              </w:rPr>
              <w:t xml:space="preserve"> </w:t>
            </w:r>
            <w:r>
              <w:t>tarea (formación de grado/ post</w:t>
            </w:r>
            <w:r>
              <w:rPr>
                <w:spacing w:val="1"/>
              </w:rPr>
              <w:t xml:space="preserve"> </w:t>
            </w:r>
            <w:r>
              <w:t>grado, experiencia en trabajo</w:t>
            </w:r>
            <w:r>
              <w:rPr>
                <w:spacing w:val="1"/>
              </w:rPr>
              <w:t xml:space="preserve"> </w:t>
            </w:r>
            <w:r>
              <w:t>acorde, coordinación de equipos,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otras)</w:t>
            </w:r>
          </w:p>
        </w:tc>
        <w:tc>
          <w:tcPr>
            <w:tcW w:w="2446" w:type="dxa"/>
          </w:tcPr>
          <w:p w:rsidR="00081551" w:rsidRDefault="00ED7115">
            <w:pPr>
              <w:pStyle w:val="TableParagraph"/>
              <w:ind w:left="100"/>
            </w:pPr>
            <w:r>
              <w:t>8</w:t>
            </w:r>
          </w:p>
        </w:tc>
        <w:tc>
          <w:tcPr>
            <w:tcW w:w="108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1542"/>
        </w:trPr>
        <w:tc>
          <w:tcPr>
            <w:tcW w:w="3286" w:type="dxa"/>
          </w:tcPr>
          <w:p w:rsidR="00081551" w:rsidRDefault="00ED7115">
            <w:pPr>
              <w:pStyle w:val="TableParagraph"/>
              <w:ind w:left="100" w:right="95"/>
            </w:pPr>
            <w:r>
              <w:t>Presenta un equipo técnico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complementar la función del</w:t>
            </w:r>
            <w:r>
              <w:rPr>
                <w:spacing w:val="1"/>
              </w:rPr>
              <w:t xml:space="preserve"> </w:t>
            </w:r>
            <w:r>
              <w:t>coordinador y la OSC en la gestión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dispositivo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región</w:t>
            </w:r>
          </w:p>
        </w:tc>
        <w:tc>
          <w:tcPr>
            <w:tcW w:w="2446" w:type="dxa"/>
          </w:tcPr>
          <w:p w:rsidR="00081551" w:rsidRDefault="00ED7115">
            <w:pPr>
              <w:pStyle w:val="TableParagraph"/>
              <w:ind w:left="100" w:right="198"/>
            </w:pPr>
            <w:r>
              <w:t>4 (2 por miembro del</w:t>
            </w:r>
            <w:r>
              <w:rPr>
                <w:spacing w:val="1"/>
              </w:rPr>
              <w:t xml:space="preserve"> </w:t>
            </w:r>
            <w:r>
              <w:t>equipo adicional al</w:t>
            </w:r>
            <w:r>
              <w:rPr>
                <w:spacing w:val="1"/>
              </w:rPr>
              <w:t xml:space="preserve"> </w:t>
            </w:r>
            <w:r>
              <w:t>coordinador que</w:t>
            </w:r>
            <w:r>
              <w:rPr>
                <w:spacing w:val="1"/>
              </w:rPr>
              <w:t xml:space="preserve"> </w:t>
            </w:r>
            <w:r>
              <w:t>presente un perfil</w:t>
            </w:r>
            <w:r>
              <w:rPr>
                <w:spacing w:val="1"/>
              </w:rPr>
              <w:t xml:space="preserve"> </w:t>
            </w:r>
            <w:r>
              <w:t>adecuado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tarea)</w:t>
            </w:r>
          </w:p>
        </w:tc>
        <w:tc>
          <w:tcPr>
            <w:tcW w:w="108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81551">
        <w:trPr>
          <w:trHeight w:val="469"/>
        </w:trPr>
        <w:tc>
          <w:tcPr>
            <w:tcW w:w="3286" w:type="dxa"/>
          </w:tcPr>
          <w:p w:rsidR="00081551" w:rsidRDefault="00ED7115">
            <w:pPr>
              <w:pStyle w:val="TableParagraph"/>
              <w:ind w:left="100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2446" w:type="dxa"/>
          </w:tcPr>
          <w:p w:rsidR="00081551" w:rsidRDefault="00ED7115">
            <w:pPr>
              <w:pStyle w:val="TableParagraph"/>
              <w:ind w:left="100"/>
            </w:pPr>
            <w:r>
              <w:t>12</w:t>
            </w:r>
          </w:p>
        </w:tc>
        <w:tc>
          <w:tcPr>
            <w:tcW w:w="1081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81551" w:rsidRDefault="0008155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81551" w:rsidRDefault="00081551">
      <w:pPr>
        <w:pStyle w:val="Textoindependiente"/>
        <w:rPr>
          <w:sz w:val="20"/>
        </w:rPr>
      </w:pPr>
    </w:p>
    <w:p w:rsidR="00081551" w:rsidRDefault="00081551">
      <w:pPr>
        <w:pStyle w:val="Textoindependiente"/>
        <w:spacing w:before="5"/>
        <w:rPr>
          <w:sz w:val="18"/>
        </w:rPr>
      </w:pPr>
    </w:p>
    <w:p w:rsidR="00081551" w:rsidRDefault="00ED7115">
      <w:pPr>
        <w:pStyle w:val="Ttulo3"/>
        <w:spacing w:before="1" w:line="417" w:lineRule="auto"/>
        <w:ind w:left="1141" w:right="4639"/>
      </w:pPr>
      <w:r>
        <w:t>Máximo puntaje posible: 79 puntos</w:t>
      </w:r>
      <w:r>
        <w:rPr>
          <w:spacing w:val="-4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puntaje: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puntos.</w:t>
      </w:r>
    </w:p>
    <w:p w:rsidR="00081551" w:rsidRDefault="00081551">
      <w:pPr>
        <w:spacing w:line="417" w:lineRule="auto"/>
        <w:sectPr w:rsidR="00081551">
          <w:pgSz w:w="11900" w:h="16850"/>
          <w:pgMar w:top="1600" w:right="1580" w:bottom="280" w:left="1280" w:header="720" w:footer="720" w:gutter="0"/>
          <w:cols w:space="720"/>
        </w:sectPr>
      </w:pPr>
    </w:p>
    <w:p w:rsidR="00081551" w:rsidRDefault="00ED7115">
      <w:pPr>
        <w:spacing w:before="15"/>
        <w:ind w:left="1141"/>
        <w:rPr>
          <w:b/>
        </w:rPr>
      </w:pPr>
      <w:r>
        <w:rPr>
          <w:b/>
          <w:sz w:val="28"/>
        </w:rPr>
        <w:lastRenderedPageBreak/>
        <w:t>A</w:t>
      </w:r>
      <w:r>
        <w:rPr>
          <w:b/>
        </w:rPr>
        <w:t>NEXO</w:t>
      </w:r>
    </w:p>
    <w:p w:rsidR="00081551" w:rsidRDefault="00ED7115">
      <w:pPr>
        <w:pStyle w:val="Ttulo3"/>
        <w:spacing w:before="200"/>
        <w:ind w:left="1141"/>
      </w:pPr>
      <w:r>
        <w:t>Duplas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CPI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integran la</w:t>
      </w:r>
      <w:r>
        <w:rPr>
          <w:spacing w:val="-3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“Este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barrios</w:t>
      </w:r>
      <w:r>
        <w:rPr>
          <w:spacing w:val="-4"/>
        </w:rPr>
        <w:t xml:space="preserve"> </w:t>
      </w:r>
      <w:r>
        <w:t>céntricos -</w:t>
      </w:r>
      <w:r>
        <w:rPr>
          <w:spacing w:val="-2"/>
        </w:rPr>
        <w:t xml:space="preserve"> </w:t>
      </w:r>
      <w:r>
        <w:t>Montevideo”.</w:t>
      </w:r>
    </w:p>
    <w:p w:rsidR="00081551" w:rsidRDefault="00081551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614"/>
        <w:gridCol w:w="1097"/>
        <w:gridCol w:w="800"/>
        <w:gridCol w:w="3771"/>
      </w:tblGrid>
      <w:tr w:rsidR="00081551">
        <w:trPr>
          <w:trHeight w:val="733"/>
        </w:trPr>
        <w:tc>
          <w:tcPr>
            <w:tcW w:w="970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81551" w:rsidRDefault="00ED7115">
            <w:pPr>
              <w:pStyle w:val="TableParagraph"/>
              <w:spacing w:before="0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123"/>
              <w:ind w:left="25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Agrupación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barrios</w:t>
            </w:r>
          </w:p>
        </w:tc>
        <w:tc>
          <w:tcPr>
            <w:tcW w:w="1097" w:type="dxa"/>
          </w:tcPr>
          <w:p w:rsidR="00081551" w:rsidRDefault="00ED7115">
            <w:pPr>
              <w:pStyle w:val="TableParagraph"/>
              <w:spacing w:before="1"/>
              <w:ind w:left="24" w:right="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Cantidad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</w:p>
          <w:p w:rsidR="00081551" w:rsidRDefault="00ED7115">
            <w:pPr>
              <w:pStyle w:val="TableParagraph"/>
              <w:spacing w:before="0" w:line="224" w:lineRule="exact"/>
              <w:ind w:left="2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</w:p>
        </w:tc>
        <w:tc>
          <w:tcPr>
            <w:tcW w:w="800" w:type="dxa"/>
          </w:tcPr>
          <w:p w:rsidR="00081551" w:rsidRDefault="00ED7115">
            <w:pPr>
              <w:pStyle w:val="TableParagraph"/>
              <w:spacing w:before="1"/>
              <w:ind w:left="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Cantidad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081551" w:rsidRDefault="00ED7115">
            <w:pPr>
              <w:pStyle w:val="TableParagraph"/>
              <w:spacing w:before="0" w:line="224" w:lineRule="exact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duplas</w:t>
            </w:r>
          </w:p>
        </w:tc>
        <w:tc>
          <w:tcPr>
            <w:tcW w:w="3771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81551" w:rsidRDefault="00ED7115">
            <w:pPr>
              <w:pStyle w:val="TableParagraph"/>
              <w:spacing w:before="0"/>
              <w:ind w:left="2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comprender</w:t>
            </w:r>
          </w:p>
        </w:tc>
      </w:tr>
      <w:tr w:rsidR="00081551">
        <w:trPr>
          <w:trHeight w:val="976"/>
        </w:trPr>
        <w:tc>
          <w:tcPr>
            <w:tcW w:w="970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81551" w:rsidRDefault="00ED7115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14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81551" w:rsidRDefault="00ED7115">
            <w:pPr>
              <w:pStyle w:val="TableParagraph"/>
              <w:spacing w:before="0"/>
              <w:ind w:left="25" w:right="24"/>
              <w:rPr>
                <w:sz w:val="20"/>
              </w:rPr>
            </w:pPr>
            <w:r>
              <w:rPr>
                <w:sz w:val="20"/>
              </w:rPr>
              <w:t>Ciudad vieja,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</w:p>
        </w:tc>
        <w:tc>
          <w:tcPr>
            <w:tcW w:w="1097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81551" w:rsidRDefault="00ED7115"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0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81551" w:rsidRDefault="00ED7115"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0"/>
              <w:ind w:left="26" w:right="63"/>
              <w:rPr>
                <w:sz w:val="20"/>
              </w:rPr>
            </w:pPr>
            <w:r>
              <w:rPr>
                <w:sz w:val="20"/>
              </w:rPr>
              <w:t>Nuestra señora de Lourdes, Mi casita ciudad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Vieja, Creciendo al Sur, Padre José Novoa,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Borocotó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Pájaros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Pintados,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Nuevo</w:t>
            </w:r>
          </w:p>
          <w:p w:rsidR="00081551" w:rsidRDefault="00ED7115">
            <w:pPr>
              <w:pStyle w:val="TableParagraph"/>
              <w:spacing w:before="0"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Gasómetro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Despertares</w:t>
            </w:r>
          </w:p>
        </w:tc>
      </w:tr>
      <w:tr w:rsidR="00081551">
        <w:trPr>
          <w:trHeight w:val="488"/>
        </w:trPr>
        <w:tc>
          <w:tcPr>
            <w:tcW w:w="970" w:type="dxa"/>
          </w:tcPr>
          <w:p w:rsidR="00081551" w:rsidRDefault="00ED7115">
            <w:pPr>
              <w:pStyle w:val="TableParagraph"/>
              <w:spacing w:before="121"/>
              <w:ind w:left="28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0" w:line="243" w:lineRule="exact"/>
              <w:ind w:left="25"/>
              <w:rPr>
                <w:sz w:val="20"/>
              </w:rPr>
            </w:pPr>
            <w:r>
              <w:rPr>
                <w:sz w:val="20"/>
              </w:rPr>
              <w:t>Aguada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Villa</w:t>
            </w:r>
          </w:p>
          <w:p w:rsidR="00081551" w:rsidRDefault="00ED7115">
            <w:pPr>
              <w:pStyle w:val="TableParagraph"/>
              <w:spacing w:before="0"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Muñoz</w:t>
            </w:r>
          </w:p>
        </w:tc>
        <w:tc>
          <w:tcPr>
            <w:tcW w:w="1097" w:type="dxa"/>
          </w:tcPr>
          <w:p w:rsidR="00081551" w:rsidRDefault="00ED7115">
            <w:pPr>
              <w:pStyle w:val="TableParagraph"/>
              <w:spacing w:before="121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0" w:type="dxa"/>
          </w:tcPr>
          <w:p w:rsidR="00081551" w:rsidRDefault="00ED7115">
            <w:pPr>
              <w:pStyle w:val="TableParagraph"/>
              <w:spacing w:before="121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0" w:line="243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Beisso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Meleté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</w:p>
          <w:p w:rsidR="00081551" w:rsidRDefault="00ED7115">
            <w:pPr>
              <w:pStyle w:val="TableParagraph"/>
              <w:spacing w:before="0"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Inchalá</w:t>
            </w:r>
            <w:proofErr w:type="spellEnd"/>
          </w:p>
        </w:tc>
      </w:tr>
      <w:tr w:rsidR="00081551">
        <w:trPr>
          <w:trHeight w:val="731"/>
        </w:trPr>
        <w:tc>
          <w:tcPr>
            <w:tcW w:w="970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81551" w:rsidRDefault="00ED7115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121"/>
              <w:ind w:left="25"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Malvín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</w:p>
        </w:tc>
        <w:tc>
          <w:tcPr>
            <w:tcW w:w="1097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81551" w:rsidRDefault="00ED7115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00" w:type="dxa"/>
          </w:tcPr>
          <w:p w:rsidR="00081551" w:rsidRDefault="0008155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81551" w:rsidRDefault="00ED7115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0"/>
              <w:ind w:left="26" w:right="303"/>
              <w:rPr>
                <w:sz w:val="20"/>
              </w:rPr>
            </w:pPr>
            <w:r>
              <w:rPr>
                <w:sz w:val="20"/>
              </w:rPr>
              <w:t>Coyote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Valparaíso,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Cantera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Pasitos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Rubens;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Sombrero</w:t>
            </w:r>
          </w:p>
          <w:p w:rsidR="00081551" w:rsidRDefault="00ED7115">
            <w:pPr>
              <w:pStyle w:val="TableParagraph"/>
              <w:spacing w:before="0"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Mágico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Cántaro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Fresco</w:t>
            </w:r>
          </w:p>
        </w:tc>
      </w:tr>
      <w:tr w:rsidR="00081551">
        <w:trPr>
          <w:trHeight w:val="244"/>
        </w:trPr>
        <w:tc>
          <w:tcPr>
            <w:tcW w:w="970" w:type="dxa"/>
          </w:tcPr>
          <w:p w:rsidR="00081551" w:rsidRDefault="00ED7115">
            <w:pPr>
              <w:pStyle w:val="TableParagraph"/>
              <w:spacing w:before="1" w:line="223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1"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Flor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Maroñas</w:t>
            </w:r>
            <w:proofErr w:type="spellEnd"/>
          </w:p>
        </w:tc>
        <w:tc>
          <w:tcPr>
            <w:tcW w:w="1097" w:type="dxa"/>
          </w:tcPr>
          <w:p w:rsidR="00081551" w:rsidRDefault="00ED7115">
            <w:pPr>
              <w:pStyle w:val="TableParagraph"/>
              <w:spacing w:before="1" w:line="223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0" w:type="dxa"/>
          </w:tcPr>
          <w:p w:rsidR="00081551" w:rsidRDefault="00ED7115">
            <w:pPr>
              <w:pStyle w:val="TableParagraph"/>
              <w:spacing w:before="1" w:line="223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1"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Alfarero Cooperativo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Grulla</w:t>
            </w:r>
          </w:p>
        </w:tc>
      </w:tr>
      <w:tr w:rsidR="00081551">
        <w:trPr>
          <w:trHeight w:val="488"/>
        </w:trPr>
        <w:tc>
          <w:tcPr>
            <w:tcW w:w="970" w:type="dxa"/>
          </w:tcPr>
          <w:p w:rsidR="00081551" w:rsidRDefault="00ED7115">
            <w:pPr>
              <w:pStyle w:val="TableParagraph"/>
              <w:spacing w:before="123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0" w:line="240" w:lineRule="atLeast"/>
              <w:ind w:left="25" w:right="102"/>
              <w:rPr>
                <w:sz w:val="20"/>
              </w:rPr>
            </w:pPr>
            <w:r>
              <w:rPr>
                <w:sz w:val="20"/>
              </w:rPr>
              <w:t xml:space="preserve">Villa </w:t>
            </w:r>
            <w:proofErr w:type="spellStart"/>
            <w:r>
              <w:rPr>
                <w:sz w:val="20"/>
              </w:rPr>
              <w:t>Farre</w:t>
            </w:r>
            <w:proofErr w:type="spellEnd"/>
            <w:r>
              <w:rPr>
                <w:sz w:val="20"/>
              </w:rPr>
              <w:t xml:space="preserve"> - Punta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Rieles</w:t>
            </w:r>
          </w:p>
        </w:tc>
        <w:tc>
          <w:tcPr>
            <w:tcW w:w="1097" w:type="dxa"/>
          </w:tcPr>
          <w:p w:rsidR="00081551" w:rsidRDefault="00ED7115">
            <w:pPr>
              <w:pStyle w:val="TableParagraph"/>
              <w:spacing w:before="123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0" w:type="dxa"/>
          </w:tcPr>
          <w:p w:rsidR="00081551" w:rsidRDefault="00ED7115">
            <w:pPr>
              <w:pStyle w:val="TableParagraph"/>
              <w:spacing w:before="123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123"/>
              <w:ind w:left="26"/>
              <w:rPr>
                <w:sz w:val="20"/>
              </w:rPr>
            </w:pPr>
            <w:proofErr w:type="spellStart"/>
            <w:r>
              <w:rPr>
                <w:sz w:val="20"/>
              </w:rPr>
              <w:t>Amimbi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Pyporé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</w:p>
        </w:tc>
      </w:tr>
      <w:tr w:rsidR="00081551">
        <w:trPr>
          <w:trHeight w:val="488"/>
        </w:trPr>
        <w:tc>
          <w:tcPr>
            <w:tcW w:w="970" w:type="dxa"/>
          </w:tcPr>
          <w:p w:rsidR="00081551" w:rsidRDefault="00ED7115">
            <w:pPr>
              <w:pStyle w:val="TableParagraph"/>
              <w:spacing w:before="121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1" w:line="243" w:lineRule="exact"/>
              <w:ind w:left="25"/>
              <w:rPr>
                <w:sz w:val="20"/>
              </w:rPr>
            </w:pPr>
            <w:r>
              <w:rPr>
                <w:sz w:val="20"/>
              </w:rPr>
              <w:t>Jardines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081551" w:rsidRDefault="00ED7115">
            <w:pPr>
              <w:pStyle w:val="TableParagraph"/>
              <w:spacing w:before="0"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Hipódromo</w:t>
            </w:r>
          </w:p>
        </w:tc>
        <w:tc>
          <w:tcPr>
            <w:tcW w:w="1097" w:type="dxa"/>
          </w:tcPr>
          <w:p w:rsidR="00081551" w:rsidRDefault="00ED7115">
            <w:pPr>
              <w:pStyle w:val="TableParagraph"/>
              <w:spacing w:before="121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0" w:type="dxa"/>
          </w:tcPr>
          <w:p w:rsidR="00081551" w:rsidRDefault="00ED7115">
            <w:pPr>
              <w:pStyle w:val="TableParagraph"/>
              <w:spacing w:before="121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1" w:line="243" w:lineRule="exact"/>
              <w:ind w:left="26"/>
              <w:rPr>
                <w:sz w:val="20"/>
              </w:rPr>
            </w:pPr>
            <w:r>
              <w:rPr>
                <w:sz w:val="20"/>
              </w:rPr>
              <w:t>Jardines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Hipódromo,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081551" w:rsidRDefault="00ED7115">
            <w:pPr>
              <w:pStyle w:val="TableParagraph"/>
              <w:spacing w:before="0" w:line="224" w:lineRule="exact"/>
              <w:ind w:left="26"/>
              <w:rPr>
                <w:sz w:val="20"/>
              </w:rPr>
            </w:pPr>
            <w:r>
              <w:rPr>
                <w:sz w:val="20"/>
              </w:rPr>
              <w:t>Milagros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Basquadé</w:t>
            </w:r>
            <w:proofErr w:type="spellEnd"/>
          </w:p>
        </w:tc>
      </w:tr>
      <w:tr w:rsidR="00081551">
        <w:trPr>
          <w:trHeight w:val="243"/>
        </w:trPr>
        <w:tc>
          <w:tcPr>
            <w:tcW w:w="970" w:type="dxa"/>
          </w:tcPr>
          <w:p w:rsidR="00081551" w:rsidRDefault="00ED7115">
            <w:pPr>
              <w:pStyle w:val="TableParagraph"/>
              <w:spacing w:before="0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0"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Piedras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Blancas</w:t>
            </w:r>
          </w:p>
        </w:tc>
        <w:tc>
          <w:tcPr>
            <w:tcW w:w="1097" w:type="dxa"/>
          </w:tcPr>
          <w:p w:rsidR="00081551" w:rsidRDefault="00ED7115">
            <w:pPr>
              <w:pStyle w:val="TableParagraph"/>
              <w:spacing w:before="0" w:line="224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0" w:type="dxa"/>
          </w:tcPr>
          <w:p w:rsidR="00081551" w:rsidRDefault="00ED7115">
            <w:pPr>
              <w:pStyle w:val="TableParagraph"/>
              <w:spacing w:before="0" w:line="224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0" w:line="224" w:lineRule="exact"/>
              <w:ind w:left="26"/>
              <w:rPr>
                <w:sz w:val="20"/>
              </w:rPr>
            </w:pPr>
            <w:r>
              <w:rPr>
                <w:sz w:val="20"/>
              </w:rPr>
              <w:t>Fueguitos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Hormiguitas</w:t>
            </w:r>
          </w:p>
        </w:tc>
      </w:tr>
      <w:tr w:rsidR="00081551">
        <w:trPr>
          <w:trHeight w:val="244"/>
        </w:trPr>
        <w:tc>
          <w:tcPr>
            <w:tcW w:w="970" w:type="dxa"/>
          </w:tcPr>
          <w:p w:rsidR="00081551" w:rsidRDefault="00ED7115">
            <w:pPr>
              <w:pStyle w:val="TableParagraph"/>
              <w:spacing w:before="0" w:line="224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0" w:line="224" w:lineRule="exact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Capra</w:t>
            </w:r>
            <w:proofErr w:type="spellEnd"/>
          </w:p>
        </w:tc>
        <w:tc>
          <w:tcPr>
            <w:tcW w:w="1097" w:type="dxa"/>
          </w:tcPr>
          <w:p w:rsidR="00081551" w:rsidRDefault="00ED7115">
            <w:pPr>
              <w:pStyle w:val="TableParagraph"/>
              <w:spacing w:before="0" w:line="224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0" w:type="dxa"/>
          </w:tcPr>
          <w:p w:rsidR="00081551" w:rsidRDefault="00ED7115">
            <w:pPr>
              <w:pStyle w:val="TableParagraph"/>
              <w:spacing w:before="0" w:line="224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0" w:line="224" w:lineRule="exact"/>
              <w:ind w:left="26"/>
              <w:rPr>
                <w:sz w:val="20"/>
              </w:rPr>
            </w:pPr>
            <w:r>
              <w:rPr>
                <w:sz w:val="20"/>
              </w:rPr>
              <w:t>Rinconcito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Tortuguita</w:t>
            </w:r>
          </w:p>
        </w:tc>
      </w:tr>
      <w:tr w:rsidR="00081551">
        <w:trPr>
          <w:trHeight w:val="246"/>
        </w:trPr>
        <w:tc>
          <w:tcPr>
            <w:tcW w:w="970" w:type="dxa"/>
          </w:tcPr>
          <w:p w:rsidR="00081551" w:rsidRDefault="00ED7115">
            <w:pPr>
              <w:pStyle w:val="TableParagraph"/>
              <w:spacing w:before="1" w:line="225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614" w:type="dxa"/>
          </w:tcPr>
          <w:p w:rsidR="00081551" w:rsidRDefault="00ED7115">
            <w:pPr>
              <w:pStyle w:val="TableParagraph"/>
              <w:spacing w:before="1"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Puntas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Manga</w:t>
            </w:r>
          </w:p>
        </w:tc>
        <w:tc>
          <w:tcPr>
            <w:tcW w:w="1097" w:type="dxa"/>
          </w:tcPr>
          <w:p w:rsidR="00081551" w:rsidRDefault="00ED7115">
            <w:pPr>
              <w:pStyle w:val="TableParagraph"/>
              <w:spacing w:before="1" w:line="225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0" w:type="dxa"/>
          </w:tcPr>
          <w:p w:rsidR="00081551" w:rsidRDefault="00ED7115">
            <w:pPr>
              <w:pStyle w:val="TableParagraph"/>
              <w:spacing w:before="1" w:line="225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71" w:type="dxa"/>
          </w:tcPr>
          <w:p w:rsidR="00081551" w:rsidRDefault="00ED7115">
            <w:pPr>
              <w:pStyle w:val="TableParagraph"/>
              <w:spacing w:before="1"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Espigas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Clieps</w:t>
            </w:r>
            <w:proofErr w:type="spellEnd"/>
          </w:p>
        </w:tc>
      </w:tr>
    </w:tbl>
    <w:p w:rsidR="00081551" w:rsidRDefault="00081551">
      <w:pPr>
        <w:pStyle w:val="Textoindependiente"/>
        <w:spacing w:before="6"/>
        <w:rPr>
          <w:b/>
          <w:sz w:val="21"/>
        </w:rPr>
      </w:pPr>
    </w:p>
    <w:p w:rsidR="00081551" w:rsidRDefault="00ED7115">
      <w:pPr>
        <w:pStyle w:val="Textoindependiente"/>
        <w:spacing w:before="1"/>
        <w:ind w:left="422" w:right="115"/>
        <w:jc w:val="both"/>
      </w:pPr>
      <w:r>
        <w:t>* Esta delimitación corresponde a una asignación inicial de CPI por duplas, a ser confirmada.</w:t>
      </w:r>
      <w:r>
        <w:rPr>
          <w:spacing w:val="1"/>
        </w:rPr>
        <w:t xml:space="preserve"> </w:t>
      </w:r>
      <w:r>
        <w:t>Asimismo, durante</w:t>
      </w:r>
      <w:r>
        <w:rPr>
          <w:spacing w:val="1"/>
        </w:rPr>
        <w:t xml:space="preserve"> </w:t>
      </w:r>
      <w:r>
        <w:t>la vigencia del convenio, INAU podrá disponer la modificación de esta</w:t>
      </w:r>
      <w:r>
        <w:rPr>
          <w:spacing w:val="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si lo</w:t>
      </w:r>
      <w:r>
        <w:rPr>
          <w:spacing w:val="-1"/>
        </w:rPr>
        <w:t xml:space="preserve"> </w:t>
      </w:r>
      <w:r>
        <w:t>entendiera</w:t>
      </w:r>
      <w:r>
        <w:rPr>
          <w:spacing w:val="-5"/>
        </w:rPr>
        <w:t xml:space="preserve"> </w:t>
      </w:r>
      <w:r>
        <w:t>pertinente.</w:t>
      </w:r>
    </w:p>
    <w:sectPr w:rsidR="00081551">
      <w:pgSz w:w="11900" w:h="16850"/>
      <w:pgMar w:top="140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1A2"/>
    <w:multiLevelType w:val="hybridMultilevel"/>
    <w:tmpl w:val="360A70E2"/>
    <w:lvl w:ilvl="0" w:tplc="2160E3E6">
      <w:start w:val="1"/>
      <w:numFmt w:val="lowerLetter"/>
      <w:lvlText w:val="(%1)"/>
      <w:lvlJc w:val="left"/>
      <w:pPr>
        <w:ind w:left="422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740E954">
      <w:numFmt w:val="bullet"/>
      <w:lvlText w:val="•"/>
      <w:lvlJc w:val="left"/>
      <w:pPr>
        <w:ind w:left="1281" w:hanging="329"/>
      </w:pPr>
      <w:rPr>
        <w:rFonts w:hint="default"/>
        <w:lang w:val="es-ES" w:eastAsia="en-US" w:bidi="ar-SA"/>
      </w:rPr>
    </w:lvl>
    <w:lvl w:ilvl="2" w:tplc="D7F2F080">
      <w:numFmt w:val="bullet"/>
      <w:lvlText w:val="•"/>
      <w:lvlJc w:val="left"/>
      <w:pPr>
        <w:ind w:left="2143" w:hanging="329"/>
      </w:pPr>
      <w:rPr>
        <w:rFonts w:hint="default"/>
        <w:lang w:val="es-ES" w:eastAsia="en-US" w:bidi="ar-SA"/>
      </w:rPr>
    </w:lvl>
    <w:lvl w:ilvl="3" w:tplc="0EDEB3D8">
      <w:numFmt w:val="bullet"/>
      <w:lvlText w:val="•"/>
      <w:lvlJc w:val="left"/>
      <w:pPr>
        <w:ind w:left="3005" w:hanging="329"/>
      </w:pPr>
      <w:rPr>
        <w:rFonts w:hint="default"/>
        <w:lang w:val="es-ES" w:eastAsia="en-US" w:bidi="ar-SA"/>
      </w:rPr>
    </w:lvl>
    <w:lvl w:ilvl="4" w:tplc="0E6823C0">
      <w:numFmt w:val="bullet"/>
      <w:lvlText w:val="•"/>
      <w:lvlJc w:val="left"/>
      <w:pPr>
        <w:ind w:left="3867" w:hanging="329"/>
      </w:pPr>
      <w:rPr>
        <w:rFonts w:hint="default"/>
        <w:lang w:val="es-ES" w:eastAsia="en-US" w:bidi="ar-SA"/>
      </w:rPr>
    </w:lvl>
    <w:lvl w:ilvl="5" w:tplc="CDC69F5C">
      <w:numFmt w:val="bullet"/>
      <w:lvlText w:val="•"/>
      <w:lvlJc w:val="left"/>
      <w:pPr>
        <w:ind w:left="4729" w:hanging="329"/>
      </w:pPr>
      <w:rPr>
        <w:rFonts w:hint="default"/>
        <w:lang w:val="es-ES" w:eastAsia="en-US" w:bidi="ar-SA"/>
      </w:rPr>
    </w:lvl>
    <w:lvl w:ilvl="6" w:tplc="F5FC660E">
      <w:numFmt w:val="bullet"/>
      <w:lvlText w:val="•"/>
      <w:lvlJc w:val="left"/>
      <w:pPr>
        <w:ind w:left="5591" w:hanging="329"/>
      </w:pPr>
      <w:rPr>
        <w:rFonts w:hint="default"/>
        <w:lang w:val="es-ES" w:eastAsia="en-US" w:bidi="ar-SA"/>
      </w:rPr>
    </w:lvl>
    <w:lvl w:ilvl="7" w:tplc="B8841558">
      <w:numFmt w:val="bullet"/>
      <w:lvlText w:val="•"/>
      <w:lvlJc w:val="left"/>
      <w:pPr>
        <w:ind w:left="6453" w:hanging="329"/>
      </w:pPr>
      <w:rPr>
        <w:rFonts w:hint="default"/>
        <w:lang w:val="es-ES" w:eastAsia="en-US" w:bidi="ar-SA"/>
      </w:rPr>
    </w:lvl>
    <w:lvl w:ilvl="8" w:tplc="57EA25B4">
      <w:numFmt w:val="bullet"/>
      <w:lvlText w:val="•"/>
      <w:lvlJc w:val="left"/>
      <w:pPr>
        <w:ind w:left="7315" w:hanging="329"/>
      </w:pPr>
      <w:rPr>
        <w:rFonts w:hint="default"/>
        <w:lang w:val="es-ES" w:eastAsia="en-US" w:bidi="ar-SA"/>
      </w:rPr>
    </w:lvl>
  </w:abstractNum>
  <w:abstractNum w:abstractNumId="1">
    <w:nsid w:val="082E07FF"/>
    <w:multiLevelType w:val="hybridMultilevel"/>
    <w:tmpl w:val="C382DC70"/>
    <w:lvl w:ilvl="0" w:tplc="791461B4">
      <w:start w:val="1"/>
      <w:numFmt w:val="lowerLetter"/>
      <w:lvlText w:val="%1)"/>
      <w:lvlJc w:val="left"/>
      <w:pPr>
        <w:ind w:left="1142" w:hanging="360"/>
        <w:jc w:val="left"/>
      </w:pPr>
      <w:rPr>
        <w:rFonts w:hint="default"/>
        <w:w w:val="100"/>
        <w:lang w:val="es-ES" w:eastAsia="en-US" w:bidi="ar-SA"/>
      </w:rPr>
    </w:lvl>
    <w:lvl w:ilvl="1" w:tplc="D16A5B5A">
      <w:numFmt w:val="bullet"/>
      <w:lvlText w:val="•"/>
      <w:lvlJc w:val="left"/>
      <w:pPr>
        <w:ind w:left="1929" w:hanging="360"/>
      </w:pPr>
      <w:rPr>
        <w:rFonts w:hint="default"/>
        <w:lang w:val="es-ES" w:eastAsia="en-US" w:bidi="ar-SA"/>
      </w:rPr>
    </w:lvl>
    <w:lvl w:ilvl="2" w:tplc="06F4421C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9ACC1EAE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747AEFAE">
      <w:numFmt w:val="bullet"/>
      <w:lvlText w:val="•"/>
      <w:lvlJc w:val="left"/>
      <w:pPr>
        <w:ind w:left="4299" w:hanging="360"/>
      </w:pPr>
      <w:rPr>
        <w:rFonts w:hint="default"/>
        <w:lang w:val="es-ES" w:eastAsia="en-US" w:bidi="ar-SA"/>
      </w:rPr>
    </w:lvl>
    <w:lvl w:ilvl="5" w:tplc="90684C7C">
      <w:numFmt w:val="bullet"/>
      <w:lvlText w:val="•"/>
      <w:lvlJc w:val="left"/>
      <w:pPr>
        <w:ind w:left="5089" w:hanging="360"/>
      </w:pPr>
      <w:rPr>
        <w:rFonts w:hint="default"/>
        <w:lang w:val="es-ES" w:eastAsia="en-US" w:bidi="ar-SA"/>
      </w:rPr>
    </w:lvl>
    <w:lvl w:ilvl="6" w:tplc="A8B6E1E4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709EF8AC"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8" w:tplc="7696C994">
      <w:numFmt w:val="bullet"/>
      <w:lvlText w:val="•"/>
      <w:lvlJc w:val="left"/>
      <w:pPr>
        <w:ind w:left="7459" w:hanging="360"/>
      </w:pPr>
      <w:rPr>
        <w:rFonts w:hint="default"/>
        <w:lang w:val="es-ES" w:eastAsia="en-US" w:bidi="ar-SA"/>
      </w:rPr>
    </w:lvl>
  </w:abstractNum>
  <w:abstractNum w:abstractNumId="2">
    <w:nsid w:val="1E5850FE"/>
    <w:multiLevelType w:val="hybridMultilevel"/>
    <w:tmpl w:val="A9080DE4"/>
    <w:lvl w:ilvl="0" w:tplc="65420AB8">
      <w:start w:val="1"/>
      <w:numFmt w:val="decimal"/>
      <w:lvlText w:val="%1"/>
      <w:lvlJc w:val="left"/>
      <w:pPr>
        <w:ind w:left="422" w:hanging="128"/>
        <w:jc w:val="left"/>
      </w:pPr>
      <w:rPr>
        <w:rFonts w:ascii="Calibri" w:eastAsia="Calibri" w:hAnsi="Calibri" w:cs="Calibri" w:hint="default"/>
        <w:w w:val="100"/>
        <w:position w:val="11"/>
        <w:sz w:val="16"/>
        <w:szCs w:val="16"/>
        <w:lang w:val="es-ES" w:eastAsia="en-US" w:bidi="ar-SA"/>
      </w:rPr>
    </w:lvl>
    <w:lvl w:ilvl="1" w:tplc="9B9C1A58">
      <w:start w:val="1"/>
      <w:numFmt w:val="decimal"/>
      <w:lvlText w:val="%2."/>
      <w:lvlJc w:val="left"/>
      <w:pPr>
        <w:ind w:left="186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 w:tplc="FB00D69A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3" w:tplc="5F1406AA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4" w:tplc="18780608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5" w:tplc="A516B526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09707C9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242641FC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8" w:tplc="E77E8872">
      <w:numFmt w:val="bullet"/>
      <w:lvlText w:val="•"/>
      <w:lvlJc w:val="left"/>
      <w:pPr>
        <w:ind w:left="7443" w:hanging="360"/>
      </w:pPr>
      <w:rPr>
        <w:rFonts w:hint="default"/>
        <w:lang w:val="es-ES" w:eastAsia="en-US" w:bidi="ar-SA"/>
      </w:rPr>
    </w:lvl>
  </w:abstractNum>
  <w:abstractNum w:abstractNumId="3">
    <w:nsid w:val="1EE15FC3"/>
    <w:multiLevelType w:val="hybridMultilevel"/>
    <w:tmpl w:val="314EF864"/>
    <w:lvl w:ilvl="0" w:tplc="9B663A12">
      <w:start w:val="1"/>
      <w:numFmt w:val="upperLetter"/>
      <w:lvlText w:val="%1."/>
      <w:lvlJc w:val="left"/>
      <w:pPr>
        <w:ind w:left="114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3B7205D4">
      <w:start w:val="1"/>
      <w:numFmt w:val="lowerLetter"/>
      <w:lvlText w:val="%2."/>
      <w:lvlJc w:val="left"/>
      <w:pPr>
        <w:ind w:left="11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BC2F898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A5DED594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40EC0C94">
      <w:numFmt w:val="bullet"/>
      <w:lvlText w:val="•"/>
      <w:lvlJc w:val="left"/>
      <w:pPr>
        <w:ind w:left="4299" w:hanging="360"/>
      </w:pPr>
      <w:rPr>
        <w:rFonts w:hint="default"/>
        <w:lang w:val="es-ES" w:eastAsia="en-US" w:bidi="ar-SA"/>
      </w:rPr>
    </w:lvl>
    <w:lvl w:ilvl="5" w:tplc="C9F8D6DA">
      <w:numFmt w:val="bullet"/>
      <w:lvlText w:val="•"/>
      <w:lvlJc w:val="left"/>
      <w:pPr>
        <w:ind w:left="5089" w:hanging="360"/>
      </w:pPr>
      <w:rPr>
        <w:rFonts w:hint="default"/>
        <w:lang w:val="es-ES" w:eastAsia="en-US" w:bidi="ar-SA"/>
      </w:rPr>
    </w:lvl>
    <w:lvl w:ilvl="6" w:tplc="E9A2B488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3C560E0E"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8" w:tplc="82F0D338">
      <w:numFmt w:val="bullet"/>
      <w:lvlText w:val="•"/>
      <w:lvlJc w:val="left"/>
      <w:pPr>
        <w:ind w:left="7459" w:hanging="360"/>
      </w:pPr>
      <w:rPr>
        <w:rFonts w:hint="default"/>
        <w:lang w:val="es-ES" w:eastAsia="en-US" w:bidi="ar-SA"/>
      </w:rPr>
    </w:lvl>
  </w:abstractNum>
  <w:abstractNum w:abstractNumId="4">
    <w:nsid w:val="2439614B"/>
    <w:multiLevelType w:val="multilevel"/>
    <w:tmpl w:val="F0047082"/>
    <w:lvl w:ilvl="0">
      <w:start w:val="1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2657" w:hanging="4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5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3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0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8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6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3" w:hanging="451"/>
      </w:pPr>
      <w:rPr>
        <w:rFonts w:hint="default"/>
        <w:lang w:val="es-ES" w:eastAsia="en-US" w:bidi="ar-SA"/>
      </w:rPr>
    </w:lvl>
  </w:abstractNum>
  <w:abstractNum w:abstractNumId="5">
    <w:nsid w:val="24BA255E"/>
    <w:multiLevelType w:val="hybridMultilevel"/>
    <w:tmpl w:val="6960FC22"/>
    <w:lvl w:ilvl="0" w:tplc="36CCA108">
      <w:numFmt w:val="bullet"/>
      <w:lvlText w:val="●"/>
      <w:lvlJc w:val="left"/>
      <w:pPr>
        <w:ind w:left="11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B0CF150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2" w:tplc="4BDA5F62">
      <w:numFmt w:val="bullet"/>
      <w:lvlText w:val="•"/>
      <w:lvlJc w:val="left"/>
      <w:pPr>
        <w:ind w:left="2719" w:hanging="296"/>
      </w:pPr>
      <w:rPr>
        <w:rFonts w:hint="default"/>
        <w:lang w:val="es-ES" w:eastAsia="en-US" w:bidi="ar-SA"/>
      </w:rPr>
    </w:lvl>
    <w:lvl w:ilvl="3" w:tplc="A3F466AC">
      <w:numFmt w:val="bullet"/>
      <w:lvlText w:val="•"/>
      <w:lvlJc w:val="left"/>
      <w:pPr>
        <w:ind w:left="3509" w:hanging="296"/>
      </w:pPr>
      <w:rPr>
        <w:rFonts w:hint="default"/>
        <w:lang w:val="es-ES" w:eastAsia="en-US" w:bidi="ar-SA"/>
      </w:rPr>
    </w:lvl>
    <w:lvl w:ilvl="4" w:tplc="2B7ECC50">
      <w:numFmt w:val="bullet"/>
      <w:lvlText w:val="•"/>
      <w:lvlJc w:val="left"/>
      <w:pPr>
        <w:ind w:left="4299" w:hanging="296"/>
      </w:pPr>
      <w:rPr>
        <w:rFonts w:hint="default"/>
        <w:lang w:val="es-ES" w:eastAsia="en-US" w:bidi="ar-SA"/>
      </w:rPr>
    </w:lvl>
    <w:lvl w:ilvl="5" w:tplc="A490D620">
      <w:numFmt w:val="bullet"/>
      <w:lvlText w:val="•"/>
      <w:lvlJc w:val="left"/>
      <w:pPr>
        <w:ind w:left="5089" w:hanging="296"/>
      </w:pPr>
      <w:rPr>
        <w:rFonts w:hint="default"/>
        <w:lang w:val="es-ES" w:eastAsia="en-US" w:bidi="ar-SA"/>
      </w:rPr>
    </w:lvl>
    <w:lvl w:ilvl="6" w:tplc="4160843A">
      <w:numFmt w:val="bullet"/>
      <w:lvlText w:val="•"/>
      <w:lvlJc w:val="left"/>
      <w:pPr>
        <w:ind w:left="5879" w:hanging="296"/>
      </w:pPr>
      <w:rPr>
        <w:rFonts w:hint="default"/>
        <w:lang w:val="es-ES" w:eastAsia="en-US" w:bidi="ar-SA"/>
      </w:rPr>
    </w:lvl>
    <w:lvl w:ilvl="7" w:tplc="419A4622">
      <w:numFmt w:val="bullet"/>
      <w:lvlText w:val="•"/>
      <w:lvlJc w:val="left"/>
      <w:pPr>
        <w:ind w:left="6669" w:hanging="296"/>
      </w:pPr>
      <w:rPr>
        <w:rFonts w:hint="default"/>
        <w:lang w:val="es-ES" w:eastAsia="en-US" w:bidi="ar-SA"/>
      </w:rPr>
    </w:lvl>
    <w:lvl w:ilvl="8" w:tplc="0EDC8A9A">
      <w:numFmt w:val="bullet"/>
      <w:lvlText w:val="•"/>
      <w:lvlJc w:val="left"/>
      <w:pPr>
        <w:ind w:left="7459" w:hanging="296"/>
      </w:pPr>
      <w:rPr>
        <w:rFonts w:hint="default"/>
        <w:lang w:val="es-ES" w:eastAsia="en-US" w:bidi="ar-SA"/>
      </w:rPr>
    </w:lvl>
  </w:abstractNum>
  <w:abstractNum w:abstractNumId="6">
    <w:nsid w:val="335E6023"/>
    <w:multiLevelType w:val="multilevel"/>
    <w:tmpl w:val="9A9AA640"/>
    <w:lvl w:ilvl="0">
      <w:start w:val="2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start w:val="1"/>
      <w:numFmt w:val="lowerLetter"/>
      <w:lvlText w:val="%1.%2.%3"/>
      <w:lvlJc w:val="left"/>
      <w:pPr>
        <w:ind w:left="990" w:hanging="56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3">
      <w:numFmt w:val="bullet"/>
      <w:lvlText w:val="•"/>
      <w:lvlJc w:val="left"/>
      <w:pPr>
        <w:ind w:left="2786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79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2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6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59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52" w:hanging="569"/>
      </w:pPr>
      <w:rPr>
        <w:rFonts w:hint="default"/>
        <w:lang w:val="es-ES" w:eastAsia="en-US" w:bidi="ar-SA"/>
      </w:rPr>
    </w:lvl>
  </w:abstractNum>
  <w:abstractNum w:abstractNumId="7">
    <w:nsid w:val="544D50FD"/>
    <w:multiLevelType w:val="hybridMultilevel"/>
    <w:tmpl w:val="8B8CF3BE"/>
    <w:lvl w:ilvl="0" w:tplc="59E629A0">
      <w:start w:val="1"/>
      <w:numFmt w:val="lowerRoman"/>
      <w:lvlText w:val="%1)"/>
      <w:lvlJc w:val="left"/>
      <w:pPr>
        <w:ind w:left="1213" w:hanging="372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65CCC8A8">
      <w:numFmt w:val="bullet"/>
      <w:lvlText w:val="•"/>
      <w:lvlJc w:val="left"/>
      <w:pPr>
        <w:ind w:left="2001" w:hanging="372"/>
      </w:pPr>
      <w:rPr>
        <w:rFonts w:hint="default"/>
        <w:lang w:val="es-ES" w:eastAsia="en-US" w:bidi="ar-SA"/>
      </w:rPr>
    </w:lvl>
    <w:lvl w:ilvl="2" w:tplc="9238FEC8">
      <w:numFmt w:val="bullet"/>
      <w:lvlText w:val="•"/>
      <w:lvlJc w:val="left"/>
      <w:pPr>
        <w:ind w:left="2783" w:hanging="372"/>
      </w:pPr>
      <w:rPr>
        <w:rFonts w:hint="default"/>
        <w:lang w:val="es-ES" w:eastAsia="en-US" w:bidi="ar-SA"/>
      </w:rPr>
    </w:lvl>
    <w:lvl w:ilvl="3" w:tplc="D63A2A60">
      <w:numFmt w:val="bullet"/>
      <w:lvlText w:val="•"/>
      <w:lvlJc w:val="left"/>
      <w:pPr>
        <w:ind w:left="3565" w:hanging="372"/>
      </w:pPr>
      <w:rPr>
        <w:rFonts w:hint="default"/>
        <w:lang w:val="es-ES" w:eastAsia="en-US" w:bidi="ar-SA"/>
      </w:rPr>
    </w:lvl>
    <w:lvl w:ilvl="4" w:tplc="128CEC46">
      <w:numFmt w:val="bullet"/>
      <w:lvlText w:val="•"/>
      <w:lvlJc w:val="left"/>
      <w:pPr>
        <w:ind w:left="4347" w:hanging="372"/>
      </w:pPr>
      <w:rPr>
        <w:rFonts w:hint="default"/>
        <w:lang w:val="es-ES" w:eastAsia="en-US" w:bidi="ar-SA"/>
      </w:rPr>
    </w:lvl>
    <w:lvl w:ilvl="5" w:tplc="E2822500">
      <w:numFmt w:val="bullet"/>
      <w:lvlText w:val="•"/>
      <w:lvlJc w:val="left"/>
      <w:pPr>
        <w:ind w:left="5129" w:hanging="372"/>
      </w:pPr>
      <w:rPr>
        <w:rFonts w:hint="default"/>
        <w:lang w:val="es-ES" w:eastAsia="en-US" w:bidi="ar-SA"/>
      </w:rPr>
    </w:lvl>
    <w:lvl w:ilvl="6" w:tplc="EA0EBB42">
      <w:numFmt w:val="bullet"/>
      <w:lvlText w:val="•"/>
      <w:lvlJc w:val="left"/>
      <w:pPr>
        <w:ind w:left="5911" w:hanging="372"/>
      </w:pPr>
      <w:rPr>
        <w:rFonts w:hint="default"/>
        <w:lang w:val="es-ES" w:eastAsia="en-US" w:bidi="ar-SA"/>
      </w:rPr>
    </w:lvl>
    <w:lvl w:ilvl="7" w:tplc="64E40818">
      <w:numFmt w:val="bullet"/>
      <w:lvlText w:val="•"/>
      <w:lvlJc w:val="left"/>
      <w:pPr>
        <w:ind w:left="6693" w:hanging="372"/>
      </w:pPr>
      <w:rPr>
        <w:rFonts w:hint="default"/>
        <w:lang w:val="es-ES" w:eastAsia="en-US" w:bidi="ar-SA"/>
      </w:rPr>
    </w:lvl>
    <w:lvl w:ilvl="8" w:tplc="D14A80BC">
      <w:numFmt w:val="bullet"/>
      <w:lvlText w:val="•"/>
      <w:lvlJc w:val="left"/>
      <w:pPr>
        <w:ind w:left="7475" w:hanging="372"/>
      </w:pPr>
      <w:rPr>
        <w:rFonts w:hint="default"/>
        <w:lang w:val="es-ES" w:eastAsia="en-US" w:bidi="ar-SA"/>
      </w:rPr>
    </w:lvl>
  </w:abstractNum>
  <w:abstractNum w:abstractNumId="8">
    <w:nsid w:val="5BCC657A"/>
    <w:multiLevelType w:val="multilevel"/>
    <w:tmpl w:val="6464A638"/>
    <w:lvl w:ilvl="0">
      <w:start w:val="2"/>
      <w:numFmt w:val="decimal"/>
      <w:lvlText w:val="%1"/>
      <w:lvlJc w:val="left"/>
      <w:pPr>
        <w:ind w:left="798" w:hanging="377"/>
        <w:jc w:val="left"/>
      </w:pPr>
      <w:rPr>
        <w:rFonts w:hint="default"/>
        <w:lang w:val="es-ES" w:eastAsia="en-US" w:bidi="ar-SA"/>
      </w:rPr>
    </w:lvl>
    <w:lvl w:ilvl="1">
      <w:start w:val="2"/>
      <w:numFmt w:val="upperLetter"/>
      <w:lvlText w:val="%1.%2"/>
      <w:lvlJc w:val="left"/>
      <w:pPr>
        <w:ind w:left="798" w:hanging="37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</w:abstractNum>
  <w:abstractNum w:abstractNumId="9">
    <w:nsid w:val="5DE267C1"/>
    <w:multiLevelType w:val="hybridMultilevel"/>
    <w:tmpl w:val="53E84B56"/>
    <w:lvl w:ilvl="0" w:tplc="A55C365E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1947C70">
      <w:numFmt w:val="bullet"/>
      <w:lvlText w:val="•"/>
      <w:lvlJc w:val="left"/>
      <w:pPr>
        <w:ind w:left="1929" w:hanging="360"/>
      </w:pPr>
      <w:rPr>
        <w:rFonts w:hint="default"/>
        <w:lang w:val="es-ES" w:eastAsia="en-US" w:bidi="ar-SA"/>
      </w:rPr>
    </w:lvl>
    <w:lvl w:ilvl="2" w:tplc="5D4CC8AA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3" w:tplc="BE1A6A58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2B281902">
      <w:numFmt w:val="bullet"/>
      <w:lvlText w:val="•"/>
      <w:lvlJc w:val="left"/>
      <w:pPr>
        <w:ind w:left="4299" w:hanging="360"/>
      </w:pPr>
      <w:rPr>
        <w:rFonts w:hint="default"/>
        <w:lang w:val="es-ES" w:eastAsia="en-US" w:bidi="ar-SA"/>
      </w:rPr>
    </w:lvl>
    <w:lvl w:ilvl="5" w:tplc="CC068318">
      <w:numFmt w:val="bullet"/>
      <w:lvlText w:val="•"/>
      <w:lvlJc w:val="left"/>
      <w:pPr>
        <w:ind w:left="5089" w:hanging="360"/>
      </w:pPr>
      <w:rPr>
        <w:rFonts w:hint="default"/>
        <w:lang w:val="es-ES" w:eastAsia="en-US" w:bidi="ar-SA"/>
      </w:rPr>
    </w:lvl>
    <w:lvl w:ilvl="6" w:tplc="B6C4EF94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A798ED36"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8" w:tplc="E75C5554">
      <w:numFmt w:val="bullet"/>
      <w:lvlText w:val="•"/>
      <w:lvlJc w:val="left"/>
      <w:pPr>
        <w:ind w:left="7459" w:hanging="360"/>
      </w:pPr>
      <w:rPr>
        <w:rFonts w:hint="default"/>
        <w:lang w:val="es-ES" w:eastAsia="en-US" w:bidi="ar-SA"/>
      </w:rPr>
    </w:lvl>
  </w:abstractNum>
  <w:abstractNum w:abstractNumId="10">
    <w:nsid w:val="60462188"/>
    <w:multiLevelType w:val="hybridMultilevel"/>
    <w:tmpl w:val="4196A29C"/>
    <w:lvl w:ilvl="0" w:tplc="D4B01392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1" w:tplc="114E5488">
      <w:numFmt w:val="bullet"/>
      <w:lvlText w:val="•"/>
      <w:lvlJc w:val="left"/>
      <w:pPr>
        <w:ind w:left="1929" w:hanging="296"/>
      </w:pPr>
      <w:rPr>
        <w:rFonts w:hint="default"/>
        <w:lang w:val="es-ES" w:eastAsia="en-US" w:bidi="ar-SA"/>
      </w:rPr>
    </w:lvl>
    <w:lvl w:ilvl="2" w:tplc="7444BA9C">
      <w:numFmt w:val="bullet"/>
      <w:lvlText w:val="•"/>
      <w:lvlJc w:val="left"/>
      <w:pPr>
        <w:ind w:left="2719" w:hanging="296"/>
      </w:pPr>
      <w:rPr>
        <w:rFonts w:hint="default"/>
        <w:lang w:val="es-ES" w:eastAsia="en-US" w:bidi="ar-SA"/>
      </w:rPr>
    </w:lvl>
    <w:lvl w:ilvl="3" w:tplc="7F6E2578">
      <w:numFmt w:val="bullet"/>
      <w:lvlText w:val="•"/>
      <w:lvlJc w:val="left"/>
      <w:pPr>
        <w:ind w:left="3509" w:hanging="296"/>
      </w:pPr>
      <w:rPr>
        <w:rFonts w:hint="default"/>
        <w:lang w:val="es-ES" w:eastAsia="en-US" w:bidi="ar-SA"/>
      </w:rPr>
    </w:lvl>
    <w:lvl w:ilvl="4" w:tplc="C45EEC88">
      <w:numFmt w:val="bullet"/>
      <w:lvlText w:val="•"/>
      <w:lvlJc w:val="left"/>
      <w:pPr>
        <w:ind w:left="4299" w:hanging="296"/>
      </w:pPr>
      <w:rPr>
        <w:rFonts w:hint="default"/>
        <w:lang w:val="es-ES" w:eastAsia="en-US" w:bidi="ar-SA"/>
      </w:rPr>
    </w:lvl>
    <w:lvl w:ilvl="5" w:tplc="B4549B3A">
      <w:numFmt w:val="bullet"/>
      <w:lvlText w:val="•"/>
      <w:lvlJc w:val="left"/>
      <w:pPr>
        <w:ind w:left="5089" w:hanging="296"/>
      </w:pPr>
      <w:rPr>
        <w:rFonts w:hint="default"/>
        <w:lang w:val="es-ES" w:eastAsia="en-US" w:bidi="ar-SA"/>
      </w:rPr>
    </w:lvl>
    <w:lvl w:ilvl="6" w:tplc="75D0427C">
      <w:numFmt w:val="bullet"/>
      <w:lvlText w:val="•"/>
      <w:lvlJc w:val="left"/>
      <w:pPr>
        <w:ind w:left="5879" w:hanging="296"/>
      </w:pPr>
      <w:rPr>
        <w:rFonts w:hint="default"/>
        <w:lang w:val="es-ES" w:eastAsia="en-US" w:bidi="ar-SA"/>
      </w:rPr>
    </w:lvl>
    <w:lvl w:ilvl="7" w:tplc="1B68EE7C">
      <w:numFmt w:val="bullet"/>
      <w:lvlText w:val="•"/>
      <w:lvlJc w:val="left"/>
      <w:pPr>
        <w:ind w:left="6669" w:hanging="296"/>
      </w:pPr>
      <w:rPr>
        <w:rFonts w:hint="default"/>
        <w:lang w:val="es-ES" w:eastAsia="en-US" w:bidi="ar-SA"/>
      </w:rPr>
    </w:lvl>
    <w:lvl w:ilvl="8" w:tplc="AC00F204">
      <w:numFmt w:val="bullet"/>
      <w:lvlText w:val="•"/>
      <w:lvlJc w:val="left"/>
      <w:pPr>
        <w:ind w:left="7459" w:hanging="296"/>
      </w:pPr>
      <w:rPr>
        <w:rFonts w:hint="default"/>
        <w:lang w:val="es-ES" w:eastAsia="en-US" w:bidi="ar-SA"/>
      </w:rPr>
    </w:lvl>
  </w:abstractNum>
  <w:abstractNum w:abstractNumId="11">
    <w:nsid w:val="7652048F"/>
    <w:multiLevelType w:val="hybridMultilevel"/>
    <w:tmpl w:val="2A5088CA"/>
    <w:lvl w:ilvl="0" w:tplc="12C443AA">
      <w:numFmt w:val="bullet"/>
      <w:lvlText w:val="-"/>
      <w:lvlJc w:val="left"/>
      <w:pPr>
        <w:ind w:left="42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5DC7B80">
      <w:numFmt w:val="bullet"/>
      <w:lvlText w:val="•"/>
      <w:lvlJc w:val="left"/>
      <w:pPr>
        <w:ind w:left="1281" w:hanging="118"/>
      </w:pPr>
      <w:rPr>
        <w:rFonts w:hint="default"/>
        <w:lang w:val="es-ES" w:eastAsia="en-US" w:bidi="ar-SA"/>
      </w:rPr>
    </w:lvl>
    <w:lvl w:ilvl="2" w:tplc="79563632">
      <w:numFmt w:val="bullet"/>
      <w:lvlText w:val="•"/>
      <w:lvlJc w:val="left"/>
      <w:pPr>
        <w:ind w:left="2143" w:hanging="118"/>
      </w:pPr>
      <w:rPr>
        <w:rFonts w:hint="default"/>
        <w:lang w:val="es-ES" w:eastAsia="en-US" w:bidi="ar-SA"/>
      </w:rPr>
    </w:lvl>
    <w:lvl w:ilvl="3" w:tplc="A3383A22">
      <w:numFmt w:val="bullet"/>
      <w:lvlText w:val="•"/>
      <w:lvlJc w:val="left"/>
      <w:pPr>
        <w:ind w:left="3005" w:hanging="118"/>
      </w:pPr>
      <w:rPr>
        <w:rFonts w:hint="default"/>
        <w:lang w:val="es-ES" w:eastAsia="en-US" w:bidi="ar-SA"/>
      </w:rPr>
    </w:lvl>
    <w:lvl w:ilvl="4" w:tplc="86609754">
      <w:numFmt w:val="bullet"/>
      <w:lvlText w:val="•"/>
      <w:lvlJc w:val="left"/>
      <w:pPr>
        <w:ind w:left="3867" w:hanging="118"/>
      </w:pPr>
      <w:rPr>
        <w:rFonts w:hint="default"/>
        <w:lang w:val="es-ES" w:eastAsia="en-US" w:bidi="ar-SA"/>
      </w:rPr>
    </w:lvl>
    <w:lvl w:ilvl="5" w:tplc="205E0BAE">
      <w:numFmt w:val="bullet"/>
      <w:lvlText w:val="•"/>
      <w:lvlJc w:val="left"/>
      <w:pPr>
        <w:ind w:left="4729" w:hanging="118"/>
      </w:pPr>
      <w:rPr>
        <w:rFonts w:hint="default"/>
        <w:lang w:val="es-ES" w:eastAsia="en-US" w:bidi="ar-SA"/>
      </w:rPr>
    </w:lvl>
    <w:lvl w:ilvl="6" w:tplc="68B210D0">
      <w:numFmt w:val="bullet"/>
      <w:lvlText w:val="•"/>
      <w:lvlJc w:val="left"/>
      <w:pPr>
        <w:ind w:left="5591" w:hanging="118"/>
      </w:pPr>
      <w:rPr>
        <w:rFonts w:hint="default"/>
        <w:lang w:val="es-ES" w:eastAsia="en-US" w:bidi="ar-SA"/>
      </w:rPr>
    </w:lvl>
    <w:lvl w:ilvl="7" w:tplc="49F497BC">
      <w:numFmt w:val="bullet"/>
      <w:lvlText w:val="•"/>
      <w:lvlJc w:val="left"/>
      <w:pPr>
        <w:ind w:left="6453" w:hanging="118"/>
      </w:pPr>
      <w:rPr>
        <w:rFonts w:hint="default"/>
        <w:lang w:val="es-ES" w:eastAsia="en-US" w:bidi="ar-SA"/>
      </w:rPr>
    </w:lvl>
    <w:lvl w:ilvl="8" w:tplc="7988E316">
      <w:numFmt w:val="bullet"/>
      <w:lvlText w:val="•"/>
      <w:lvlJc w:val="left"/>
      <w:pPr>
        <w:ind w:left="7315" w:hanging="11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1551"/>
    <w:rsid w:val="00081551"/>
    <w:rsid w:val="00654BD0"/>
    <w:rsid w:val="00C2140C"/>
    <w:rsid w:val="00E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4B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BD0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4B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BD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primerainfancia@inau.gub.u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gramaprimerainfancia@inau.gub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5117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DOSS</cp:lastModifiedBy>
  <cp:revision>2</cp:revision>
  <dcterms:created xsi:type="dcterms:W3CDTF">2023-10-05T18:35:00Z</dcterms:created>
  <dcterms:modified xsi:type="dcterms:W3CDTF">2023-10-05T18:35:00Z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