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131" w:rsidRDefault="00CE7271">
      <w:pPr>
        <w:pStyle w:val="Textoindependiente"/>
        <w:ind w:left="104"/>
        <w:rPr>
          <w:rFonts w:ascii="Times New Roman"/>
          <w:sz w:val="20"/>
        </w:rPr>
      </w:pPr>
      <w:r>
        <w:rPr>
          <w:rFonts w:ascii="Times New Roman"/>
          <w:noProof/>
          <w:sz w:val="20"/>
          <w:lang w:val="es-UY" w:eastAsia="es-UY" w:bidi="ar-SA"/>
        </w:rPr>
        <mc:AlternateContent>
          <mc:Choice Requires="wps">
            <w:drawing>
              <wp:inline distT="0" distB="0" distL="0" distR="0">
                <wp:extent cx="5976620" cy="1056640"/>
                <wp:effectExtent l="8890" t="9525" r="5715" b="101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1056640"/>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7131" w:rsidRDefault="00F444BD">
                            <w:pPr>
                              <w:spacing w:before="15" w:line="480" w:lineRule="auto"/>
                              <w:ind w:left="108" w:right="915"/>
                              <w:rPr>
                                <w:b/>
                                <w:sz w:val="24"/>
                              </w:rPr>
                            </w:pPr>
                            <w:r>
                              <w:rPr>
                                <w:b/>
                                <w:sz w:val="24"/>
                              </w:rPr>
                              <w:t>LLAMADO A PRESENTACION DE PROPUESTAS PARA LA GESTION DEL CAIF</w:t>
                            </w:r>
                            <w:r w:rsidR="005D4B19">
                              <w:rPr>
                                <w:b/>
                                <w:sz w:val="24"/>
                              </w:rPr>
                              <w:t xml:space="preserve">  </w:t>
                            </w:r>
                            <w:r>
                              <w:rPr>
                                <w:b/>
                                <w:sz w:val="24"/>
                              </w:rPr>
                              <w:t>– TIPO H.</w:t>
                            </w:r>
                          </w:p>
                          <w:p w:rsidR="00817131" w:rsidRDefault="00F444BD">
                            <w:pPr>
                              <w:ind w:left="108"/>
                              <w:rPr>
                                <w:b/>
                                <w:sz w:val="24"/>
                              </w:rPr>
                            </w:pPr>
                            <w:r>
                              <w:rPr>
                                <w:b/>
                                <w:sz w:val="24"/>
                              </w:rPr>
                              <w:t xml:space="preserve">BARRIO </w:t>
                            </w:r>
                            <w:r w:rsidR="005D4B19">
                              <w:rPr>
                                <w:b/>
                                <w:sz w:val="24"/>
                              </w:rPr>
                              <w:t xml:space="preserve"> El Dorado</w:t>
                            </w:r>
                            <w:r>
                              <w:rPr>
                                <w:b/>
                                <w:sz w:val="24"/>
                              </w:rPr>
                              <w:t>,</w:t>
                            </w:r>
                            <w:r w:rsidR="005D4B19">
                              <w:rPr>
                                <w:b/>
                                <w:sz w:val="24"/>
                              </w:rPr>
                              <w:t xml:space="preserve"> Calle Publica </w:t>
                            </w:r>
                            <w:r w:rsidR="005D4B19">
                              <w:rPr>
                                <w:b/>
                                <w:sz w:val="24"/>
                              </w:rPr>
                              <w:br/>
                              <w:t>"F", Esq. Calle Pública "D" localidad 18 de Mayo- Depar</w:t>
                            </w:r>
                            <w:r>
                              <w:rPr>
                                <w:b/>
                                <w:sz w:val="24"/>
                              </w:rPr>
                              <w:t>tamento</w:t>
                            </w:r>
                            <w:r w:rsidR="005D4B19">
                              <w:rPr>
                                <w:b/>
                                <w:sz w:val="24"/>
                              </w:rPr>
                              <w:t xml:space="preserve"> Canelones)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0.6pt;height: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" filled="f" strokeweight=".14108mm">
                <v:textbox inset="0,0,0,0">
                  <w:txbxContent>
                    <w:p w:rsidR="00817131" w:rsidRDefault="00F444BD">
                      <w:pPr>
                        <w:spacing w:before="15" w:line="480" w:lineRule="auto"/>
                        <w:ind w:left="108" w:right="915"/>
                        <w:rPr>
                          <w:b/>
                          <w:sz w:val="24"/>
                        </w:rPr>
                      </w:pPr>
                      <w:r>
                        <w:rPr>
                          <w:b/>
                          <w:sz w:val="24"/>
                        </w:rPr>
                        <w:t>LLAMADO A PRESENTACION DE PROPUESTAS PARA LA GESTION DEL CAIF</w:t>
                      </w:r>
                      <w:r w:rsidR="005D4B19">
                        <w:rPr>
                          <w:b/>
                          <w:sz w:val="24"/>
                        </w:rPr>
                        <w:t xml:space="preserve">  </w:t>
                      </w:r>
                      <w:r>
                        <w:rPr>
                          <w:b/>
                          <w:sz w:val="24"/>
                        </w:rPr>
                        <w:t>– TIPO H.</w:t>
                      </w:r>
                    </w:p>
                    <w:p w:rsidR="00817131" w:rsidRDefault="00F444BD">
                      <w:pPr>
                        <w:ind w:left="108"/>
                        <w:rPr>
                          <w:b/>
                          <w:sz w:val="24"/>
                        </w:rPr>
                      </w:pPr>
                      <w:r>
                        <w:rPr>
                          <w:b/>
                          <w:sz w:val="24"/>
                        </w:rPr>
                        <w:t xml:space="preserve">BARRIO </w:t>
                      </w:r>
                      <w:r w:rsidR="005D4B19">
                        <w:rPr>
                          <w:b/>
                          <w:sz w:val="24"/>
                        </w:rPr>
                        <w:t xml:space="preserve"> El Dorado</w:t>
                      </w:r>
                      <w:r>
                        <w:rPr>
                          <w:b/>
                          <w:sz w:val="24"/>
                        </w:rPr>
                        <w:t>,</w:t>
                      </w:r>
                      <w:r w:rsidR="005D4B19">
                        <w:rPr>
                          <w:b/>
                          <w:sz w:val="24"/>
                        </w:rPr>
                        <w:t xml:space="preserve"> Calle Publica </w:t>
                      </w:r>
                      <w:r w:rsidR="005D4B19">
                        <w:rPr>
                          <w:b/>
                          <w:sz w:val="24"/>
                        </w:rPr>
                        <w:br/>
                        <w:t>"F", Esq. Calle Pública "D" localidad 18 de Mayo- Depar</w:t>
                      </w:r>
                      <w:r>
                        <w:rPr>
                          <w:b/>
                          <w:sz w:val="24"/>
                        </w:rPr>
                        <w:t>tamento</w:t>
                      </w:r>
                      <w:r w:rsidR="005D4B19">
                        <w:rPr>
                          <w:b/>
                          <w:sz w:val="24"/>
                        </w:rPr>
                        <w:t xml:space="preserve"> Canelones) </w:t>
                      </w:r>
                    </w:p>
                  </w:txbxContent>
                </v:textbox>
                <w10:anchorlock/>
              </v:shape>
            </w:pict>
          </mc:Fallback>
        </mc:AlternateContent>
      </w:r>
    </w:p>
    <w:p w:rsidR="00817131" w:rsidRDefault="00817131">
      <w:pPr>
        <w:pStyle w:val="Textoindependiente"/>
        <w:spacing w:before="9"/>
        <w:rPr>
          <w:rFonts w:ascii="Times New Roman"/>
          <w:sz w:val="11"/>
        </w:rPr>
      </w:pPr>
    </w:p>
    <w:p w:rsidR="00817131" w:rsidRDefault="005D4B19">
      <w:pPr>
        <w:pStyle w:val="Textoindependiente"/>
        <w:spacing w:before="93" w:line="274" w:lineRule="exact"/>
        <w:ind w:right="224"/>
        <w:jc w:val="right"/>
      </w:pPr>
      <w:r>
        <w:t xml:space="preserve">Canelones, Mayo de 2020 </w:t>
      </w:r>
    </w:p>
    <w:p w:rsidR="00817131" w:rsidRDefault="00F444BD">
      <w:pPr>
        <w:pStyle w:val="Ttulo21"/>
        <w:spacing w:line="274" w:lineRule="exact"/>
      </w:pPr>
      <w:r>
        <w:t>FUNDAMENTACION</w:t>
      </w:r>
    </w:p>
    <w:p w:rsidR="00817131" w:rsidRDefault="00817131">
      <w:pPr>
        <w:pStyle w:val="Textoindependiente"/>
        <w:spacing w:before="3"/>
        <w:rPr>
          <w:b/>
          <w:sz w:val="16"/>
        </w:rPr>
      </w:pPr>
    </w:p>
    <w:p w:rsidR="00817131" w:rsidRDefault="00F444BD">
      <w:pPr>
        <w:pStyle w:val="Textoindependiente"/>
        <w:spacing w:before="93"/>
        <w:ind w:left="220" w:right="221"/>
        <w:jc w:val="both"/>
      </w:pPr>
      <w:r>
        <w:t>El Instituto del Niño y Adolescente del Uruguay, en adelante “INAU”, es el organismo rector en materia de políticas públicas de niñez y adolescencia. Procura la promoción, protección y atención integ</w:t>
      </w:r>
      <w:bookmarkStart w:id="0" w:name="_GoBack"/>
      <w:bookmarkEnd w:id="0"/>
      <w:r>
        <w:t>ral a niños, niñas, adolescentes y sus familias. Tiene como finalidad garantizar el goce de los derechos de los niños, niñas y adolescentes atendidos, promoviendo acciones que propicien el mejoramiento de la calidad de vida adecuándose a las situaciones particulares desde una atención integral, de acuerdo  a las características del</w:t>
      </w:r>
      <w:r>
        <w:rPr>
          <w:spacing w:val="2"/>
        </w:rPr>
        <w:t xml:space="preserve"> </w:t>
      </w:r>
      <w:r>
        <w:t>perfil.</w:t>
      </w:r>
    </w:p>
    <w:p w:rsidR="00817131" w:rsidRDefault="00817131">
      <w:pPr>
        <w:pStyle w:val="Textoindependiente"/>
      </w:pPr>
    </w:p>
    <w:p w:rsidR="00817131" w:rsidRDefault="00F444BD">
      <w:pPr>
        <w:pStyle w:val="Textoindependiente"/>
        <w:ind w:left="220" w:right="221"/>
        <w:jc w:val="both"/>
      </w:pPr>
      <w:r>
        <w:t>El INAU a través de sus Unidades Competentes; Sub Dirección General Programática, Programa Primera Infancia y Direcciones Departamentales, regula y controla la prestación de los servicios brindados por Entidades (Asociaciones Civiles, Cooperativas y Fundaciones) que celebran convenio con el Instituto. Dicho cometido se ejerce en un marco normativo legal que implica deberes y derechos de ambas partes, considerando la Convención de los Derechos del Niño, Código de la Niñez y Adolescencia, Reglamentación de convenios, normativas y reglamentaciones vigentes.</w:t>
      </w:r>
    </w:p>
    <w:p w:rsidR="00817131" w:rsidRDefault="00F444BD">
      <w:pPr>
        <w:pStyle w:val="Textoindependiente"/>
        <w:spacing w:before="1"/>
        <w:ind w:left="220" w:right="222"/>
        <w:jc w:val="both"/>
      </w:pPr>
      <w:r>
        <w:t>Las Unidades Competentes referidas, asumen la responsabilidad de la supervisión y contralor de los proyectos gestionados a partir de la firma del convenio, según la modalidad y perfil de atención y lo establecido en el Reglamento General (Art. 29, 30 y</w:t>
      </w:r>
      <w:r>
        <w:rPr>
          <w:spacing w:val="-4"/>
        </w:rPr>
        <w:t xml:space="preserve"> </w:t>
      </w:r>
      <w:r>
        <w:t>31).</w:t>
      </w:r>
    </w:p>
    <w:p w:rsidR="00817131" w:rsidRDefault="00F444BD">
      <w:pPr>
        <w:pStyle w:val="Textoindependiente"/>
        <w:ind w:left="220" w:right="221"/>
        <w:jc w:val="both"/>
      </w:pPr>
      <w:r>
        <w:t>Los CAIF tienen como Misión: Garantizar la protección y promover los derechos de los niños y niñas desde su concepción hasta los 3 años, desarrollando una propuesta de atención de calidad, que apunta a la integralidad a partir de la interinstitucionalidad y la</w:t>
      </w:r>
      <w:r>
        <w:rPr>
          <w:spacing w:val="-5"/>
        </w:rPr>
        <w:t xml:space="preserve"> </w:t>
      </w:r>
      <w:r>
        <w:t>interdisciplina.</w:t>
      </w:r>
    </w:p>
    <w:p w:rsidR="00817131" w:rsidRDefault="00817131">
      <w:pPr>
        <w:pStyle w:val="Textoindependiente"/>
        <w:spacing w:before="1"/>
      </w:pPr>
    </w:p>
    <w:p w:rsidR="00817131" w:rsidRDefault="00F444BD">
      <w:pPr>
        <w:pStyle w:val="Textoindependiente"/>
        <w:ind w:left="220" w:right="221"/>
        <w:jc w:val="both"/>
      </w:pPr>
      <w:r>
        <w:t>Para lograr este cometido el INAU realiza un llamado público y abierto para la celebración de convenio Modalidad de Atención Integral de Tiempo Parcial, Perfil CAIF, con Asociaciones Civiles, Cooperativas, Fundaciones sin fines de lucro y otras Entidades, con personería jurídica aprobada y cuyos objetivos sean similares a los del INAU.</w:t>
      </w:r>
    </w:p>
    <w:p w:rsidR="00817131" w:rsidRDefault="00817131">
      <w:pPr>
        <w:pStyle w:val="Textoindependiente"/>
        <w:spacing w:before="8"/>
        <w:rPr>
          <w:sz w:val="23"/>
        </w:rPr>
      </w:pPr>
    </w:p>
    <w:p w:rsidR="00817131" w:rsidRDefault="00F444BD">
      <w:pPr>
        <w:pStyle w:val="Textoindependiente"/>
        <w:spacing w:line="242" w:lineRule="auto"/>
        <w:ind w:left="220" w:right="222"/>
        <w:jc w:val="both"/>
      </w:pPr>
      <w:r>
        <w:t xml:space="preserve">El mismo es para gestionar un </w:t>
      </w:r>
      <w:r>
        <w:rPr>
          <w:b/>
        </w:rPr>
        <w:t xml:space="preserve">CAIF Tipo H </w:t>
      </w:r>
      <w:r>
        <w:t>con el fin de brindar atención diaria y semanal a niños, niñas y sus familias de 0 a 2 años y 11 meses.</w:t>
      </w:r>
    </w:p>
    <w:p w:rsidR="00817131" w:rsidRDefault="00817131">
      <w:pPr>
        <w:pStyle w:val="Textoindependiente"/>
        <w:spacing w:before="10"/>
        <w:rPr>
          <w:sz w:val="23"/>
        </w:rPr>
      </w:pPr>
    </w:p>
    <w:p w:rsidR="00817131" w:rsidRDefault="00F444BD">
      <w:pPr>
        <w:pStyle w:val="Textoindependiente"/>
        <w:ind w:left="220" w:right="228"/>
        <w:jc w:val="both"/>
      </w:pPr>
      <w:r>
        <w:t>Deberán contribuir a la integración social, del niño y su familia, fomentando la participación, coordinando y formando redes con Instituciones Públicas y Privadas.</w:t>
      </w:r>
    </w:p>
    <w:p w:rsidR="00817131" w:rsidRDefault="00F444BD">
      <w:pPr>
        <w:pStyle w:val="Textoindependiente"/>
        <w:spacing w:before="228"/>
        <w:ind w:left="220" w:right="214"/>
        <w:jc w:val="both"/>
      </w:pPr>
      <w:r>
        <w:t>Contribuirán a potenciar y desarrollar habilidades y capacidades individuales y colectivas y a modificar algunos de los factores de vulnerabilidad que llevaron a la población objetivo a vincularse con el servicio.</w:t>
      </w:r>
    </w:p>
    <w:p w:rsidR="00817131" w:rsidRDefault="00817131">
      <w:pPr>
        <w:jc w:val="both"/>
        <w:sectPr w:rsidR="00817131">
          <w:footerReference w:type="default" r:id="rId7"/>
          <w:type w:val="continuous"/>
          <w:pgSz w:w="11910" w:h="16840"/>
          <w:pgMar w:top="1140" w:right="1140" w:bottom="1200" w:left="1140" w:header="720" w:footer="1005" w:gutter="0"/>
          <w:pgNumType w:start="1"/>
          <w:cols w:space="720"/>
        </w:sectPr>
      </w:pPr>
    </w:p>
    <w:p w:rsidR="00817131" w:rsidRDefault="00F444BD">
      <w:pPr>
        <w:spacing w:before="63"/>
        <w:ind w:left="220"/>
        <w:rPr>
          <w:b/>
          <w:sz w:val="24"/>
        </w:rPr>
      </w:pPr>
      <w:r>
        <w:rPr>
          <w:b/>
          <w:sz w:val="24"/>
          <w:u w:val="thick"/>
        </w:rPr>
        <w:lastRenderedPageBreak/>
        <w:t>1.- CARACTERISTICAS DEL LLAMADO.</w:t>
      </w:r>
    </w:p>
    <w:p w:rsidR="00817131" w:rsidRDefault="00817131">
      <w:pPr>
        <w:pStyle w:val="Textoindependiente"/>
        <w:rPr>
          <w:b/>
          <w:sz w:val="16"/>
        </w:rPr>
      </w:pPr>
    </w:p>
    <w:p w:rsidR="00817131" w:rsidRDefault="00F444BD">
      <w:pPr>
        <w:spacing w:before="92"/>
        <w:ind w:left="220"/>
        <w:jc w:val="both"/>
        <w:rPr>
          <w:b/>
          <w:sz w:val="24"/>
        </w:rPr>
      </w:pPr>
      <w:r>
        <w:rPr>
          <w:b/>
          <w:sz w:val="24"/>
        </w:rPr>
        <w:t>1.1.- OBJETIVO.</w:t>
      </w:r>
    </w:p>
    <w:p w:rsidR="00817131" w:rsidRDefault="00817131">
      <w:pPr>
        <w:pStyle w:val="Textoindependiente"/>
        <w:spacing w:before="4"/>
        <w:rPr>
          <w:b/>
        </w:rPr>
      </w:pPr>
    </w:p>
    <w:p w:rsidR="00817131" w:rsidRDefault="00F444BD">
      <w:pPr>
        <w:pStyle w:val="Textoindependiente"/>
        <w:ind w:left="220" w:right="218"/>
        <w:jc w:val="both"/>
      </w:pPr>
      <w:r>
        <w:t>Celebrar un convenio con Asociaciones Civiles, Cooperativas, Fundaciones y otras Entidades según requisitos establecidos en la Reglamentación vigente para la gestión de un (1) Proyecto de atención integral en modalidad Tiempo Parcial para la atención de niños, niñas y sus familias</w:t>
      </w:r>
      <w:r w:rsidR="005D4B19">
        <w:t xml:space="preserve"> de 0 a 2 años y 11 meses, en barrio </w:t>
      </w:r>
      <w:r>
        <w:t xml:space="preserve"> </w:t>
      </w:r>
      <w:r w:rsidR="005D4B19" w:rsidRPr="005D4B19">
        <w:t>El Dorado, Calle Publica "F" , Esq. Calle Pública "D" localidad 18 de Mayo- Departamento Canelones</w:t>
      </w:r>
    </w:p>
    <w:p w:rsidR="00817131" w:rsidRDefault="00817131">
      <w:pPr>
        <w:pStyle w:val="Textoindependiente"/>
        <w:spacing w:before="1"/>
      </w:pPr>
    </w:p>
    <w:p w:rsidR="00817131" w:rsidRDefault="00F444BD">
      <w:pPr>
        <w:pStyle w:val="Textoindependiente"/>
        <w:ind w:left="220" w:right="220"/>
        <w:jc w:val="both"/>
      </w:pPr>
      <w:r>
        <w:t>El presente llamado implica el diseño de una propuesta de acuerdo a los términos de estas bases y el marco normativo pertinente (Convención de los Derechos del Niño, Código de la Niñez y Adolescencia, Reglamento General y Específico de Convenios, procedimientos administrativos y contables establecidos, resoluciones de Directorio, disposiciones vigentes o a dictarse).</w:t>
      </w:r>
    </w:p>
    <w:p w:rsidR="00817131" w:rsidRDefault="00817131">
      <w:pPr>
        <w:pStyle w:val="Textoindependiente"/>
        <w:spacing w:before="7"/>
        <w:rPr>
          <w:sz w:val="23"/>
        </w:rPr>
      </w:pPr>
    </w:p>
    <w:p w:rsidR="00817131" w:rsidRDefault="00F444BD">
      <w:pPr>
        <w:pStyle w:val="Ttulo21"/>
        <w:jc w:val="both"/>
      </w:pPr>
      <w:r>
        <w:t>1.2.- INSTITUCION CONVOCANTE.</w:t>
      </w:r>
    </w:p>
    <w:p w:rsidR="00817131" w:rsidRDefault="00817131">
      <w:pPr>
        <w:pStyle w:val="Textoindependiente"/>
        <w:spacing w:before="5"/>
        <w:rPr>
          <w:b/>
        </w:rPr>
      </w:pPr>
    </w:p>
    <w:p w:rsidR="00817131" w:rsidRDefault="00F444BD">
      <w:pPr>
        <w:pStyle w:val="Textoindependiente"/>
        <w:ind w:left="220" w:right="222"/>
        <w:jc w:val="both"/>
      </w:pPr>
      <w:r>
        <w:t xml:space="preserve">Es el INAU a través de: Sub Dirección general Programática - Programa Primera Infancia y Dirección Departamental </w:t>
      </w:r>
      <w:r w:rsidR="005D4B19">
        <w:t xml:space="preserve"> de Canelones.</w:t>
      </w:r>
    </w:p>
    <w:p w:rsidR="00817131" w:rsidRDefault="00817131">
      <w:pPr>
        <w:pStyle w:val="Textoindependiente"/>
      </w:pPr>
    </w:p>
    <w:p w:rsidR="00817131" w:rsidRDefault="00F444BD">
      <w:pPr>
        <w:pStyle w:val="Textoindependiente"/>
        <w:ind w:left="220" w:right="230"/>
        <w:jc w:val="both"/>
      </w:pPr>
      <w:r>
        <w:t>Las entidades interesadas, deberán designar su representante estatutario o legal a todos los efectos relativos al presente llamado, de conformidad con sus propios Estatutos, Poder o Carta poder.</w:t>
      </w:r>
    </w:p>
    <w:p w:rsidR="00817131" w:rsidRDefault="00817131">
      <w:pPr>
        <w:pStyle w:val="Textoindependiente"/>
      </w:pPr>
    </w:p>
    <w:p w:rsidR="00817131" w:rsidRDefault="00F444BD">
      <w:pPr>
        <w:pStyle w:val="Textoindependiente"/>
        <w:spacing w:before="1"/>
        <w:ind w:left="220" w:right="221"/>
        <w:jc w:val="both"/>
      </w:pPr>
      <w:r>
        <w:t xml:space="preserve">Las consultas relacionadas con la misma, se deberán realizar en Programa Primera Infancia cuya sede se encuentra fijada en la calle Soriano 1209, Departamento de Montevideo, teléfono 2908 80 02, int. 203, en el horario de 9:00 a 15:00 hs, o por correo electrónico </w:t>
      </w:r>
      <w:hyperlink r:id="rId8">
        <w:r>
          <w:rPr>
            <w:color w:val="0000FF"/>
            <w:u w:val="single" w:color="0000FF"/>
          </w:rPr>
          <w:t>programaprimerainfancia@inau.gub.uy</w:t>
        </w:r>
        <w:r>
          <w:t>.</w:t>
        </w:r>
      </w:hyperlink>
      <w:r>
        <w:t xml:space="preserve"> Las consultas serán respondidas en un plazo de cinco (5) días hábiles.</w:t>
      </w:r>
    </w:p>
    <w:p w:rsidR="00817131" w:rsidRDefault="00817131">
      <w:pPr>
        <w:pStyle w:val="Textoindependiente"/>
      </w:pPr>
    </w:p>
    <w:p w:rsidR="00817131" w:rsidRDefault="00F444BD">
      <w:pPr>
        <w:pStyle w:val="Textoindependiente"/>
        <w:ind w:left="220" w:right="227"/>
        <w:jc w:val="both"/>
      </w:pPr>
      <w:r>
        <w:t xml:space="preserve">Asimismo se contará con personal de apoyo para la elaboración de las propuestas del sobre B, lo cual podrá solicitarse mediante comunicación escrita al mail </w:t>
      </w:r>
      <w:hyperlink r:id="rId9">
        <w:r>
          <w:rPr>
            <w:color w:val="0000FF"/>
            <w:u w:val="single" w:color="0000FF"/>
          </w:rPr>
          <w:t>programaprimerainfancia@inau.gub.uy</w:t>
        </w:r>
      </w:hyperlink>
    </w:p>
    <w:p w:rsidR="00817131" w:rsidRDefault="00817131">
      <w:pPr>
        <w:pStyle w:val="Textoindependiente"/>
        <w:rPr>
          <w:sz w:val="16"/>
        </w:rPr>
      </w:pPr>
    </w:p>
    <w:p w:rsidR="00817131" w:rsidRDefault="00F444BD">
      <w:pPr>
        <w:pStyle w:val="Textoindependiente"/>
        <w:spacing w:before="92"/>
        <w:ind w:left="220" w:right="221"/>
        <w:jc w:val="both"/>
      </w:pPr>
      <w:r>
        <w:t>La notificación a la entidad que resulte adjudicataria, será remitida al domicilio electrónico del representante estatutario o legal</w:t>
      </w:r>
      <w:r>
        <w:rPr>
          <w:color w:val="00AFEF"/>
        </w:rPr>
        <w:t xml:space="preserve">, </w:t>
      </w:r>
      <w:r>
        <w:t>disponiendo las mismas de 5 (cinco) días corridos a contar desde la notificación para presentarse.</w:t>
      </w:r>
    </w:p>
    <w:p w:rsidR="00817131" w:rsidRDefault="00817131">
      <w:pPr>
        <w:pStyle w:val="Textoindependiente"/>
      </w:pPr>
    </w:p>
    <w:p w:rsidR="00817131" w:rsidRDefault="00F444BD">
      <w:pPr>
        <w:pStyle w:val="Textoindependiente"/>
        <w:ind w:left="220" w:right="226"/>
        <w:jc w:val="both"/>
      </w:pPr>
      <w:r>
        <w:t>Todos los plazos establecidos en éstas bases se computarán por días corridos, excepto cuando se disponga expresamente lo contrario.</w:t>
      </w:r>
    </w:p>
    <w:p w:rsidR="00817131" w:rsidRDefault="00817131">
      <w:pPr>
        <w:pStyle w:val="Textoindependiente"/>
        <w:spacing w:before="1"/>
      </w:pPr>
    </w:p>
    <w:p w:rsidR="00817131" w:rsidRDefault="00F444BD">
      <w:pPr>
        <w:pStyle w:val="Textoindependiente"/>
        <w:ind w:left="220" w:right="223"/>
        <w:jc w:val="both"/>
      </w:pPr>
      <w:r>
        <w:t>Cuando el vencimiento de un término fuera un día inhábil, se entenderá adecuadamente cumplido el acto si se realizara el primer día hábil siguiente a la fecha de vencimiento.</w:t>
      </w:r>
    </w:p>
    <w:p w:rsidR="00817131" w:rsidRDefault="00817131">
      <w:pPr>
        <w:pStyle w:val="Textoindependiente"/>
      </w:pPr>
    </w:p>
    <w:p w:rsidR="00817131" w:rsidRDefault="00F444BD">
      <w:pPr>
        <w:pStyle w:val="Textoindependiente"/>
        <w:ind w:left="220" w:right="227"/>
        <w:jc w:val="both"/>
      </w:pPr>
      <w:r>
        <w:t>Cuando no se hubiese establecido un plazo especial para la realización de notificaciones, citaciones, cumplimiento de intimación, emplazamientos e informes, o cualquier otro trámite, aquel será de 5 (cinco) días.</w:t>
      </w:r>
    </w:p>
    <w:p w:rsidR="00817131" w:rsidRDefault="00817131">
      <w:pPr>
        <w:pStyle w:val="Textoindependiente"/>
        <w:spacing w:before="1"/>
      </w:pPr>
    </w:p>
    <w:p w:rsidR="00817131" w:rsidRDefault="00F444BD">
      <w:pPr>
        <w:pStyle w:val="Textoindependiente"/>
        <w:ind w:left="220" w:right="226"/>
        <w:jc w:val="both"/>
      </w:pPr>
      <w:r>
        <w:t>Todos los plazos vencerán el día respectivo, no admitiéndose excepción fuera del horario establecido.</w:t>
      </w:r>
    </w:p>
    <w:p w:rsidR="00817131" w:rsidRDefault="00817131">
      <w:pPr>
        <w:jc w:val="both"/>
        <w:sectPr w:rsidR="00817131">
          <w:pgSz w:w="11910" w:h="16840"/>
          <w:pgMar w:top="1060" w:right="1140" w:bottom="1200" w:left="1140" w:header="0" w:footer="1005" w:gutter="0"/>
          <w:cols w:space="720"/>
        </w:sectPr>
      </w:pPr>
    </w:p>
    <w:p w:rsidR="00817131" w:rsidRDefault="00F444BD">
      <w:pPr>
        <w:pStyle w:val="Textoindependiente"/>
        <w:spacing w:before="67"/>
        <w:ind w:left="220"/>
      </w:pPr>
      <w:r>
        <w:lastRenderedPageBreak/>
        <w:t>El incumplimiento de estos términos, elimina inmediatamente al oferente para este llamado.</w:t>
      </w:r>
    </w:p>
    <w:p w:rsidR="00817131" w:rsidRDefault="00817131">
      <w:pPr>
        <w:pStyle w:val="Textoindependiente"/>
        <w:spacing w:before="8"/>
        <w:rPr>
          <w:sz w:val="23"/>
        </w:rPr>
      </w:pPr>
    </w:p>
    <w:p w:rsidR="00817131" w:rsidRDefault="00F444BD">
      <w:pPr>
        <w:pStyle w:val="Ttulo21"/>
      </w:pPr>
      <w:r>
        <w:t>1.3.- CRONOGRAMA DEL LLAMADO.-</w:t>
      </w:r>
    </w:p>
    <w:p w:rsidR="00817131" w:rsidRDefault="00817131">
      <w:pPr>
        <w:pStyle w:val="Textoindependiente"/>
        <w:spacing w:before="3"/>
        <w:rPr>
          <w:b/>
        </w:rPr>
      </w:pPr>
    </w:p>
    <w:p w:rsidR="00817131" w:rsidRDefault="00F444BD">
      <w:pPr>
        <w:pStyle w:val="Textoindependiente"/>
        <w:spacing w:before="1"/>
        <w:ind w:left="220"/>
      </w:pPr>
      <w:r>
        <w:t>Las entidades podrán acceder a las Bases y condiciones para el presente llamado</w:t>
      </w:r>
      <w:r>
        <w:rPr>
          <w:spacing w:val="58"/>
        </w:rPr>
        <w:t xml:space="preserve"> </w:t>
      </w:r>
      <w:r>
        <w:t>en</w:t>
      </w:r>
    </w:p>
    <w:p w:rsidR="00817131" w:rsidRDefault="00817131">
      <w:pPr>
        <w:sectPr w:rsidR="00817131">
          <w:pgSz w:w="11910" w:h="16840"/>
          <w:pgMar w:top="1060" w:right="1140" w:bottom="1200" w:left="1140" w:header="0" w:footer="1005" w:gutter="0"/>
          <w:cols w:space="720"/>
        </w:sectPr>
      </w:pPr>
    </w:p>
    <w:p w:rsidR="00817131" w:rsidRDefault="004D71F4" w:rsidP="002A2D47">
      <w:pPr>
        <w:pStyle w:val="Textoindependiente"/>
        <w:ind w:left="220" w:right="132"/>
        <w:sectPr w:rsidR="00817131" w:rsidSect="005D4B19">
          <w:type w:val="continuous"/>
          <w:pgSz w:w="11910" w:h="16840"/>
          <w:pgMar w:top="1140" w:right="1140" w:bottom="1202" w:left="1140" w:header="720" w:footer="720" w:gutter="0"/>
          <w:cols w:space="720" w:equalWidth="0">
            <w:col w:w="9630" w:space="39"/>
          </w:cols>
        </w:sectPr>
      </w:pPr>
      <w:hyperlink r:id="rId10">
        <w:r w:rsidR="00F444BD">
          <w:rPr>
            <w:color w:val="0000FF"/>
            <w:u w:val="single" w:color="0000FF"/>
          </w:rPr>
          <w:t>www.inau.gub.uy/</w:t>
        </w:r>
        <w:r w:rsidR="00F444BD">
          <w:rPr>
            <w:color w:val="0000FF"/>
          </w:rPr>
          <w:t xml:space="preserve"> </w:t>
        </w:r>
      </w:hyperlink>
      <w:r w:rsidR="00F444BD">
        <w:t xml:space="preserve">ó </w:t>
      </w:r>
      <w:hyperlink r:id="rId11">
        <w:r w:rsidR="00F444BD">
          <w:rPr>
            <w:color w:val="0000FF"/>
            <w:u w:val="single" w:color="0000FF"/>
          </w:rPr>
          <w:t>www.plancaif.org.uy/</w:t>
        </w:r>
      </w:hyperlink>
      <w:r w:rsidR="00F444BD">
        <w:t xml:space="preserve">, a partir del </w:t>
      </w:r>
      <w:r w:rsidR="005D4B19">
        <w:t>día 19/05/2020</w:t>
      </w:r>
      <w:r w:rsidR="002A2D47">
        <w:t xml:space="preserve"> o en la Dirección Departamental de INAU Canelones </w:t>
      </w:r>
      <w:r w:rsidR="005D4B19">
        <w:t xml:space="preserve"> </w:t>
      </w:r>
    </w:p>
    <w:p w:rsidR="00817131" w:rsidRDefault="00817131">
      <w:pPr>
        <w:pStyle w:val="Textoindependiente"/>
        <w:rPr>
          <w:sz w:val="16"/>
        </w:rPr>
      </w:pPr>
    </w:p>
    <w:p w:rsidR="00817131" w:rsidRDefault="00F444BD">
      <w:pPr>
        <w:pStyle w:val="Textoindependiente"/>
        <w:spacing w:before="92"/>
        <w:ind w:left="220" w:right="224"/>
        <w:jc w:val="both"/>
      </w:pPr>
      <w:r>
        <w:t xml:space="preserve">A la </w:t>
      </w:r>
      <w:r w:rsidRPr="002A2D47">
        <w:t>hora</w:t>
      </w:r>
      <w:r w:rsidR="002A2D47" w:rsidRPr="00CE7271">
        <w:t xml:space="preserve"> 15:00 </w:t>
      </w:r>
      <w:r w:rsidRPr="002A2D47">
        <w:t>del día</w:t>
      </w:r>
      <w:r w:rsidR="002A2D47">
        <w:t xml:space="preserve"> 12/06/2020 </w:t>
      </w:r>
      <w:r w:rsidRPr="002A2D47">
        <w:t>se cierra</w:t>
      </w:r>
      <w:r>
        <w:t xml:space="preserve"> la recepción de propuestas y se procederá a la apertura de los sobres labrándose acta a tales efectos.</w:t>
      </w:r>
    </w:p>
    <w:p w:rsidR="00817131" w:rsidRDefault="00817131">
      <w:pPr>
        <w:pStyle w:val="Textoindependiente"/>
      </w:pPr>
    </w:p>
    <w:p w:rsidR="00817131" w:rsidRDefault="00F444BD">
      <w:pPr>
        <w:pStyle w:val="Textoindependiente"/>
        <w:ind w:left="220" w:right="220"/>
        <w:jc w:val="both"/>
      </w:pPr>
      <w:r>
        <w:t>La Dirección Departamental correspondiente convocará al Tribunal de Evaluación conformado por una tripartida; un representante del Programa Primera Infancia de INAU, uno de la Dirección Departamental de INAU y uno de INDA, ANEP o MIDES.</w:t>
      </w:r>
    </w:p>
    <w:p w:rsidR="00817131" w:rsidRDefault="00817131">
      <w:pPr>
        <w:pStyle w:val="Textoindependiente"/>
        <w:spacing w:before="1"/>
      </w:pPr>
    </w:p>
    <w:p w:rsidR="00817131" w:rsidRDefault="00F444BD">
      <w:pPr>
        <w:pStyle w:val="Textoindependiente"/>
        <w:ind w:left="220" w:right="224"/>
        <w:jc w:val="both"/>
      </w:pPr>
      <w:r>
        <w:t>Una vez que el tribunal actúe y el Directorio homologue el resultado del mismo, se notificará a todas las entidades que se hayan presentado al llamado.</w:t>
      </w:r>
    </w:p>
    <w:p w:rsidR="00817131" w:rsidRDefault="00817131">
      <w:pPr>
        <w:pStyle w:val="Textoindependiente"/>
        <w:spacing w:before="7"/>
        <w:rPr>
          <w:sz w:val="23"/>
        </w:rPr>
      </w:pPr>
    </w:p>
    <w:p w:rsidR="00817131" w:rsidRDefault="00F444BD">
      <w:pPr>
        <w:ind w:left="220"/>
        <w:jc w:val="both"/>
        <w:rPr>
          <w:b/>
          <w:sz w:val="24"/>
        </w:rPr>
      </w:pPr>
      <w:r>
        <w:rPr>
          <w:b/>
          <w:sz w:val="24"/>
          <w:u w:val="thick"/>
        </w:rPr>
        <w:t>2.- BASES PARTICULARES</w:t>
      </w:r>
    </w:p>
    <w:p w:rsidR="00817131" w:rsidRDefault="00817131">
      <w:pPr>
        <w:pStyle w:val="Textoindependiente"/>
        <w:rPr>
          <w:b/>
          <w:sz w:val="16"/>
        </w:rPr>
      </w:pPr>
    </w:p>
    <w:p w:rsidR="00817131" w:rsidRDefault="00F444BD">
      <w:pPr>
        <w:spacing w:before="92"/>
        <w:ind w:left="220"/>
        <w:rPr>
          <w:b/>
          <w:sz w:val="24"/>
        </w:rPr>
      </w:pPr>
      <w:r>
        <w:rPr>
          <w:b/>
          <w:sz w:val="24"/>
        </w:rPr>
        <w:t>2.1.- OBJETO DEL LLAMADO</w:t>
      </w:r>
    </w:p>
    <w:p w:rsidR="00817131" w:rsidRDefault="00817131" w:rsidP="00CE7271"/>
    <w:p w:rsidR="00817131" w:rsidRPr="00CE7271" w:rsidRDefault="00F444BD" w:rsidP="00CE7271">
      <w:pPr>
        <w:rPr>
          <w:sz w:val="24"/>
          <w:szCs w:val="24"/>
        </w:rPr>
      </w:pPr>
      <w:r w:rsidRPr="00CE7271">
        <w:rPr>
          <w:sz w:val="24"/>
          <w:szCs w:val="24"/>
        </w:rPr>
        <w:t>Gestionar un (1) Proyecto en la localidad</w:t>
      </w:r>
      <w:r w:rsidR="002A2D47" w:rsidRPr="00CE7271">
        <w:rPr>
          <w:sz w:val="24"/>
          <w:szCs w:val="24"/>
          <w:shd w:val="clear" w:color="auto" w:fill="C0C0C0"/>
        </w:rPr>
        <w:t xml:space="preserve"> </w:t>
      </w:r>
      <w:r w:rsidR="00CE7271">
        <w:rPr>
          <w:sz w:val="24"/>
          <w:szCs w:val="24"/>
        </w:rPr>
        <w:t xml:space="preserve">El Dorado, Calle Publica </w:t>
      </w:r>
      <w:r w:rsidR="00CE7271">
        <w:rPr>
          <w:sz w:val="24"/>
          <w:szCs w:val="24"/>
        </w:rPr>
        <w:br/>
        <w:t>"F”</w:t>
      </w:r>
      <w:r w:rsidR="002A2D47" w:rsidRPr="00CE7271">
        <w:rPr>
          <w:sz w:val="24"/>
          <w:szCs w:val="24"/>
        </w:rPr>
        <w:t>, Esq. Calle Pública "D" localidad 18 de Mayo- Departamento Canelones</w:t>
      </w:r>
      <w:r w:rsidRPr="00CE7271">
        <w:rPr>
          <w:sz w:val="24"/>
          <w:szCs w:val="24"/>
        </w:rPr>
        <w:t>, modalidad de Tiempo Parcial y Atención Integral, Perfil CAIF, Modelo de Gestión Tipo H para la atención de 108 niños y niñas de 0 a 2 años y 11 meses, mediante un convenio de subvención por un cupo de 62 niños/as, transfiriéndoles mensualmente 12,9 UR por 62 niños/as.</w:t>
      </w:r>
    </w:p>
    <w:p w:rsidR="00817131" w:rsidRDefault="00817131">
      <w:pPr>
        <w:pStyle w:val="Textoindependiente"/>
        <w:rPr>
          <w:b/>
          <w:sz w:val="26"/>
        </w:rPr>
      </w:pPr>
    </w:p>
    <w:p w:rsidR="00817131" w:rsidRDefault="00F444BD">
      <w:pPr>
        <w:spacing w:before="218"/>
        <w:ind w:left="220"/>
        <w:jc w:val="both"/>
        <w:rPr>
          <w:b/>
          <w:sz w:val="24"/>
        </w:rPr>
      </w:pPr>
      <w:r>
        <w:rPr>
          <w:b/>
          <w:sz w:val="24"/>
        </w:rPr>
        <w:t>2.2.- TERMINOS DE REFERENCIA DEL PERFIL DE ATENCION CAIF</w:t>
      </w:r>
    </w:p>
    <w:p w:rsidR="00817131" w:rsidRDefault="00817131">
      <w:pPr>
        <w:pStyle w:val="Textoindependiente"/>
        <w:spacing w:before="3"/>
        <w:rPr>
          <w:b/>
          <w:sz w:val="21"/>
        </w:rPr>
      </w:pPr>
    </w:p>
    <w:p w:rsidR="00817131" w:rsidRDefault="00F444BD">
      <w:pPr>
        <w:pStyle w:val="Textoindependiente"/>
        <w:ind w:left="220" w:right="228"/>
        <w:jc w:val="both"/>
      </w:pPr>
      <w:r>
        <w:t>El desarrollo de los Términos de Referencia de acuerdo al Reglamento General de Convenios y Estructura Organizativa de los Centros CAIF.</w:t>
      </w:r>
    </w:p>
    <w:p w:rsidR="00817131" w:rsidRDefault="00817131">
      <w:pPr>
        <w:pStyle w:val="Textoindependiente"/>
        <w:spacing w:before="6"/>
        <w:rPr>
          <w:sz w:val="20"/>
        </w:rPr>
      </w:pPr>
    </w:p>
    <w:p w:rsidR="00817131" w:rsidRDefault="00F444BD">
      <w:pPr>
        <w:pStyle w:val="Ttulo21"/>
        <w:numPr>
          <w:ilvl w:val="1"/>
          <w:numId w:val="7"/>
        </w:numPr>
        <w:tabs>
          <w:tab w:val="left" w:pos="620"/>
        </w:tabs>
      </w:pPr>
      <w:r>
        <w:t>PROPUESTAS</w:t>
      </w:r>
    </w:p>
    <w:p w:rsidR="00817131" w:rsidRDefault="00817131">
      <w:pPr>
        <w:pStyle w:val="Textoindependiente"/>
        <w:rPr>
          <w:b/>
          <w:sz w:val="31"/>
        </w:rPr>
      </w:pPr>
    </w:p>
    <w:p w:rsidR="00817131" w:rsidRDefault="00F444BD">
      <w:pPr>
        <w:pStyle w:val="Prrafodelista"/>
        <w:numPr>
          <w:ilvl w:val="2"/>
          <w:numId w:val="7"/>
        </w:numPr>
        <w:tabs>
          <w:tab w:val="left" w:pos="929"/>
        </w:tabs>
        <w:ind w:left="928" w:hanging="709"/>
        <w:rPr>
          <w:sz w:val="24"/>
        </w:rPr>
      </w:pPr>
      <w:r>
        <w:rPr>
          <w:sz w:val="24"/>
        </w:rPr>
        <w:t>Asociaciones Civiles, Cooperativas, Fundaciones y otras Entidades.</w:t>
      </w:r>
    </w:p>
    <w:p w:rsidR="00817131" w:rsidRDefault="00F444BD">
      <w:pPr>
        <w:pStyle w:val="Textoindependiente"/>
        <w:spacing w:before="228"/>
        <w:ind w:left="220" w:right="223"/>
        <w:jc w:val="both"/>
      </w:pPr>
      <w:r>
        <w:t>Están habilitados para participar en este Llamado, las Entidades interesadas en la gestión de CAIF que cumplan con los requisitos previstos en el Reglamento General de Convenios de INAU.</w:t>
      </w:r>
    </w:p>
    <w:p w:rsidR="00817131" w:rsidRDefault="00817131">
      <w:pPr>
        <w:pStyle w:val="Textoindependiente"/>
        <w:rPr>
          <w:sz w:val="26"/>
        </w:rPr>
      </w:pPr>
    </w:p>
    <w:p w:rsidR="00817131" w:rsidRDefault="00817131">
      <w:pPr>
        <w:pStyle w:val="Textoindependiente"/>
        <w:spacing w:before="8"/>
        <w:rPr>
          <w:sz w:val="21"/>
        </w:rPr>
      </w:pPr>
    </w:p>
    <w:p w:rsidR="00817131" w:rsidRDefault="00F444BD">
      <w:pPr>
        <w:pStyle w:val="Ttulo21"/>
        <w:jc w:val="both"/>
      </w:pPr>
      <w:r>
        <w:t>2.3.2.- CONSULTAS Y ACLARACIONES. COMUNICACIONES</w:t>
      </w:r>
    </w:p>
    <w:p w:rsidR="00817131" w:rsidRDefault="00817131">
      <w:pPr>
        <w:pStyle w:val="Textoindependiente"/>
        <w:spacing w:before="4"/>
        <w:rPr>
          <w:b/>
        </w:rPr>
      </w:pPr>
    </w:p>
    <w:p w:rsidR="00817131" w:rsidRDefault="00F444BD">
      <w:pPr>
        <w:pStyle w:val="Textoindependiente"/>
        <w:ind w:left="220" w:right="221"/>
        <w:jc w:val="both"/>
      </w:pPr>
      <w:r>
        <w:t>Los pedidos de aclaraciones de propuestas que soliciten el Tribunal y cualquier otra notificación que fuere menester realizar, serán remitidos por escrito al domicilio electrónico determinado por la Entidad, con prueba de recepción. Las aclaraciones que resulten pertinente realizar serán informadas a todas las Entidades postulantes.</w:t>
      </w:r>
    </w:p>
    <w:p w:rsidR="00817131" w:rsidRDefault="00817131">
      <w:pPr>
        <w:jc w:val="both"/>
        <w:sectPr w:rsidR="00817131">
          <w:type w:val="continuous"/>
          <w:pgSz w:w="11910" w:h="16840"/>
          <w:pgMar w:top="1140" w:right="1140" w:bottom="1200" w:left="1140" w:header="720" w:footer="720" w:gutter="0"/>
          <w:cols w:space="720"/>
        </w:sectPr>
      </w:pPr>
    </w:p>
    <w:p w:rsidR="00817131" w:rsidRDefault="00F444BD">
      <w:pPr>
        <w:pStyle w:val="Ttulo21"/>
        <w:numPr>
          <w:ilvl w:val="2"/>
          <w:numId w:val="6"/>
        </w:numPr>
        <w:tabs>
          <w:tab w:val="left" w:pos="929"/>
        </w:tabs>
        <w:spacing w:before="63"/>
      </w:pPr>
      <w:r>
        <w:lastRenderedPageBreak/>
        <w:t xml:space="preserve">CONDICIONES ASOCIADAS A </w:t>
      </w:r>
      <w:r>
        <w:rPr>
          <w:spacing w:val="2"/>
        </w:rPr>
        <w:t xml:space="preserve">LA </w:t>
      </w:r>
      <w:r>
        <w:t>PRESENTACIÓN DE</w:t>
      </w:r>
      <w:r>
        <w:rPr>
          <w:spacing w:val="-16"/>
        </w:rPr>
        <w:t xml:space="preserve"> </w:t>
      </w:r>
      <w:r>
        <w:t>PROPUESTAS</w:t>
      </w:r>
    </w:p>
    <w:p w:rsidR="00817131" w:rsidRDefault="00817131">
      <w:pPr>
        <w:pStyle w:val="Textoindependiente"/>
        <w:spacing w:before="4"/>
        <w:rPr>
          <w:b/>
        </w:rPr>
      </w:pPr>
    </w:p>
    <w:p w:rsidR="00817131" w:rsidRDefault="00F444BD">
      <w:pPr>
        <w:pStyle w:val="Prrafodelista"/>
        <w:numPr>
          <w:ilvl w:val="3"/>
          <w:numId w:val="6"/>
        </w:numPr>
        <w:tabs>
          <w:tab w:val="left" w:pos="865"/>
        </w:tabs>
        <w:ind w:right="217"/>
        <w:jc w:val="both"/>
        <w:rPr>
          <w:sz w:val="24"/>
        </w:rPr>
      </w:pPr>
      <w:r>
        <w:rPr>
          <w:sz w:val="24"/>
        </w:rPr>
        <w:t>La Entidad sufragará todos los gastos relacionados con la preparación y presentación de su propuesta. Las Instituciones que realizan el llamado no serán responsable en ningún caso de dichos costos, independientemente de la forma en que se lleve a cabo o su</w:t>
      </w:r>
      <w:r>
        <w:rPr>
          <w:spacing w:val="-7"/>
          <w:sz w:val="24"/>
        </w:rPr>
        <w:t xml:space="preserve"> </w:t>
      </w:r>
      <w:r>
        <w:rPr>
          <w:sz w:val="24"/>
        </w:rPr>
        <w:t>resultado.</w:t>
      </w:r>
    </w:p>
    <w:p w:rsidR="00817131" w:rsidRDefault="00817131">
      <w:pPr>
        <w:pStyle w:val="Textoindependiente"/>
      </w:pPr>
    </w:p>
    <w:p w:rsidR="00817131" w:rsidRDefault="00F444BD">
      <w:pPr>
        <w:pStyle w:val="Prrafodelista"/>
        <w:numPr>
          <w:ilvl w:val="3"/>
          <w:numId w:val="6"/>
        </w:numPr>
        <w:tabs>
          <w:tab w:val="left" w:pos="865"/>
        </w:tabs>
        <w:ind w:right="221"/>
        <w:jc w:val="both"/>
        <w:rPr>
          <w:sz w:val="24"/>
        </w:rPr>
      </w:pPr>
      <w:r>
        <w:rPr>
          <w:sz w:val="24"/>
        </w:rPr>
        <w:t>El INAU no será responsable por traspapelado, pérdida o apertura prematura de la propuesta, si los sobres no están cerrados e identificados según lo dispuesto y su documentación foliada</w:t>
      </w:r>
      <w:r>
        <w:rPr>
          <w:spacing w:val="-6"/>
          <w:sz w:val="24"/>
        </w:rPr>
        <w:t xml:space="preserve"> </w:t>
      </w:r>
      <w:r>
        <w:rPr>
          <w:sz w:val="24"/>
        </w:rPr>
        <w:t>correctamente.</w:t>
      </w:r>
    </w:p>
    <w:p w:rsidR="00817131" w:rsidRDefault="00817131">
      <w:pPr>
        <w:pStyle w:val="Textoindependiente"/>
        <w:spacing w:before="1"/>
      </w:pPr>
    </w:p>
    <w:p w:rsidR="00817131" w:rsidRDefault="00F444BD">
      <w:pPr>
        <w:pStyle w:val="Prrafodelista"/>
        <w:numPr>
          <w:ilvl w:val="3"/>
          <w:numId w:val="6"/>
        </w:numPr>
        <w:tabs>
          <w:tab w:val="left" w:pos="865"/>
        </w:tabs>
        <w:ind w:right="223"/>
        <w:jc w:val="both"/>
        <w:rPr>
          <w:sz w:val="24"/>
        </w:rPr>
      </w:pPr>
      <w:r>
        <w:rPr>
          <w:sz w:val="24"/>
        </w:rPr>
        <w:t>El Tribunal no considerará ninguna propuesta que llegue con posterioridad a la hora y fecha límite fijada para la apertura de los sobres. Toda aquella que reciba el INAU una vez pasada la hora y fecha límite para presentación de las mismas será declarada tardía, rechazada y devuelta a la Entidad, sin</w:t>
      </w:r>
      <w:r>
        <w:rPr>
          <w:spacing w:val="-21"/>
          <w:sz w:val="24"/>
        </w:rPr>
        <w:t xml:space="preserve"> </w:t>
      </w:r>
      <w:r>
        <w:rPr>
          <w:sz w:val="24"/>
        </w:rPr>
        <w:t>abrir.</w:t>
      </w:r>
    </w:p>
    <w:p w:rsidR="00817131" w:rsidRDefault="00817131">
      <w:pPr>
        <w:pStyle w:val="Textoindependiente"/>
      </w:pPr>
    </w:p>
    <w:p w:rsidR="00817131" w:rsidRDefault="00F444BD">
      <w:pPr>
        <w:pStyle w:val="Prrafodelista"/>
        <w:numPr>
          <w:ilvl w:val="3"/>
          <w:numId w:val="6"/>
        </w:numPr>
        <w:tabs>
          <w:tab w:val="left" w:pos="865"/>
        </w:tabs>
        <w:ind w:right="218"/>
        <w:jc w:val="both"/>
        <w:rPr>
          <w:sz w:val="24"/>
        </w:rPr>
      </w:pPr>
      <w:r>
        <w:rPr>
          <w:sz w:val="24"/>
        </w:rPr>
        <w:t>La presentación de la propuesta se interpreta como el pleno conocimiento y aceptación tácita de las disposiciones contenidas en las Bases y Anexos así como del marco normativo establecido en el numeral 1.1 con exclusión de todo otro</w:t>
      </w:r>
      <w:r>
        <w:rPr>
          <w:spacing w:val="-2"/>
          <w:sz w:val="24"/>
        </w:rPr>
        <w:t xml:space="preserve"> </w:t>
      </w:r>
      <w:r>
        <w:rPr>
          <w:sz w:val="24"/>
        </w:rPr>
        <w:t>recurso.</w:t>
      </w:r>
    </w:p>
    <w:p w:rsidR="00817131" w:rsidRDefault="00817131">
      <w:pPr>
        <w:pStyle w:val="Textoindependiente"/>
        <w:spacing w:before="8"/>
        <w:rPr>
          <w:sz w:val="23"/>
        </w:rPr>
      </w:pPr>
    </w:p>
    <w:p w:rsidR="00817131" w:rsidRDefault="00F444BD">
      <w:pPr>
        <w:pStyle w:val="Ttulo21"/>
      </w:pPr>
      <w:r>
        <w:t>2.3.4.- VALIDEZ DE LAS</w:t>
      </w:r>
      <w:r>
        <w:rPr>
          <w:spacing w:val="-22"/>
        </w:rPr>
        <w:t xml:space="preserve"> </w:t>
      </w:r>
      <w:r>
        <w:t>PROPUESTAS</w:t>
      </w:r>
    </w:p>
    <w:p w:rsidR="00817131" w:rsidRDefault="00817131">
      <w:pPr>
        <w:pStyle w:val="Textoindependiente"/>
        <w:spacing w:before="4"/>
        <w:rPr>
          <w:b/>
        </w:rPr>
      </w:pPr>
    </w:p>
    <w:p w:rsidR="00817131" w:rsidRDefault="00F444BD">
      <w:pPr>
        <w:pStyle w:val="Textoindependiente"/>
        <w:ind w:left="220" w:right="233"/>
        <w:jc w:val="both"/>
      </w:pPr>
      <w:r>
        <w:t>El plazo de validez de las propuestas no podrá ser inferior a 60 (sesenta) días, contados a partir del día siguiente al acto de apertura de las propuestas.</w:t>
      </w:r>
    </w:p>
    <w:p w:rsidR="00817131" w:rsidRDefault="00817131">
      <w:pPr>
        <w:pStyle w:val="Textoindependiente"/>
        <w:rPr>
          <w:sz w:val="26"/>
        </w:rPr>
      </w:pPr>
    </w:p>
    <w:p w:rsidR="00817131" w:rsidRDefault="00F444BD">
      <w:pPr>
        <w:pStyle w:val="Ttulo21"/>
        <w:spacing w:before="158"/>
      </w:pPr>
      <w:r>
        <w:t>2.3.5.- FORMA DE PRESENTACIÓN DE LAS PROPUESTAS</w:t>
      </w:r>
    </w:p>
    <w:p w:rsidR="00817131" w:rsidRDefault="00817131">
      <w:pPr>
        <w:pStyle w:val="Textoindependiente"/>
        <w:spacing w:before="4"/>
        <w:rPr>
          <w:b/>
        </w:rPr>
      </w:pPr>
    </w:p>
    <w:p w:rsidR="00817131" w:rsidRDefault="00F444BD">
      <w:pPr>
        <w:pStyle w:val="Textoindependiente"/>
        <w:ind w:left="220" w:right="217"/>
        <w:jc w:val="both"/>
      </w:pPr>
      <w:r>
        <w:t>Las propuestas deberán ser presentadas en dos sobres cerrados y claramente identificados en su exterior, con datos de la entidad que se presenta (domicilio, nombre, teléfonos de los referentes). Ambas propuestas deberán ser redactadas de forma precisa, en idioma español, impresas y firmadas cada hoja por la Entidad o sus representantes legales. Las propuestas deberán contar con firma y contrafirma de los respectivos representantes legales. La documentación probatoria que se adjunte a la propuesta será de una sola vía, la que será autenticada en caso de corresponder.</w:t>
      </w:r>
    </w:p>
    <w:p w:rsidR="00817131" w:rsidRDefault="00817131">
      <w:pPr>
        <w:pStyle w:val="Textoindependiente"/>
      </w:pPr>
    </w:p>
    <w:p w:rsidR="00817131" w:rsidRDefault="00F444BD">
      <w:pPr>
        <w:pStyle w:val="Textoindependiente"/>
        <w:ind w:left="220" w:right="218"/>
        <w:jc w:val="both"/>
      </w:pPr>
      <w:r>
        <w:t>El formato de texto de presentación será en tamaño de hoja A 4, fondo blanco, tipo de letra fuente Arial o Times New Roman, tamaño de fuente 12, a uno y medio espacio de interlineado, con márgenes superior e inferior de 2,5 cm y laterales de 3 cm, sin perjuicio de los formatos dados en</w:t>
      </w:r>
      <w:r>
        <w:rPr>
          <w:spacing w:val="-2"/>
        </w:rPr>
        <w:t xml:space="preserve"> </w:t>
      </w:r>
      <w:r>
        <w:t>formularios.</w:t>
      </w:r>
    </w:p>
    <w:p w:rsidR="00817131" w:rsidRDefault="00817131">
      <w:pPr>
        <w:pStyle w:val="Textoindependiente"/>
        <w:rPr>
          <w:sz w:val="26"/>
        </w:rPr>
      </w:pPr>
    </w:p>
    <w:p w:rsidR="00817131" w:rsidRDefault="00817131">
      <w:pPr>
        <w:pStyle w:val="Textoindependiente"/>
        <w:spacing w:before="8"/>
        <w:rPr>
          <w:sz w:val="21"/>
        </w:rPr>
      </w:pPr>
    </w:p>
    <w:p w:rsidR="00817131" w:rsidRDefault="00F444BD">
      <w:pPr>
        <w:pStyle w:val="Ttulo21"/>
        <w:numPr>
          <w:ilvl w:val="2"/>
          <w:numId w:val="5"/>
        </w:numPr>
        <w:tabs>
          <w:tab w:val="left" w:pos="755"/>
        </w:tabs>
        <w:spacing w:before="1"/>
        <w:ind w:hanging="535"/>
      </w:pPr>
      <w:r>
        <w:t>a- CONTENIDO DEL SOBRE</w:t>
      </w:r>
      <w:r>
        <w:rPr>
          <w:spacing w:val="6"/>
        </w:rPr>
        <w:t xml:space="preserve"> </w:t>
      </w:r>
      <w:r>
        <w:t>“A”.</w:t>
      </w:r>
    </w:p>
    <w:p w:rsidR="00817131" w:rsidRDefault="00817131">
      <w:pPr>
        <w:pStyle w:val="Textoindependiente"/>
        <w:spacing w:before="11"/>
        <w:rPr>
          <w:b/>
          <w:sz w:val="23"/>
        </w:rPr>
      </w:pPr>
    </w:p>
    <w:p w:rsidR="00817131" w:rsidRDefault="00F444BD">
      <w:pPr>
        <w:ind w:left="220"/>
        <w:rPr>
          <w:b/>
          <w:sz w:val="24"/>
        </w:rPr>
      </w:pPr>
      <w:r>
        <w:rPr>
          <w:b/>
          <w:sz w:val="24"/>
        </w:rPr>
        <w:t>IDENTIFICACIÓN DE LA ENTIDAD Y DOCUMENTACION</w:t>
      </w:r>
    </w:p>
    <w:p w:rsidR="00817131" w:rsidRDefault="00F444BD">
      <w:pPr>
        <w:pStyle w:val="Textoindependiente"/>
        <w:spacing w:before="6" w:line="550" w:lineRule="atLeast"/>
        <w:ind w:left="220" w:right="502"/>
      </w:pPr>
      <w:r>
        <w:t>Se incluirá la documentación solicitada en forma original y sin</w:t>
      </w:r>
      <w:r>
        <w:rPr>
          <w:spacing w:val="-36"/>
        </w:rPr>
        <w:t xml:space="preserve"> </w:t>
      </w:r>
      <w:r>
        <w:t xml:space="preserve">copias. </w:t>
      </w:r>
      <w:r>
        <w:rPr>
          <w:u w:val="single"/>
        </w:rPr>
        <w:t>Documentación a</w:t>
      </w:r>
      <w:r>
        <w:rPr>
          <w:spacing w:val="-3"/>
          <w:u w:val="single"/>
        </w:rPr>
        <w:t xml:space="preserve"> </w:t>
      </w:r>
      <w:r>
        <w:rPr>
          <w:u w:val="single"/>
        </w:rPr>
        <w:t>presentar:</w:t>
      </w:r>
    </w:p>
    <w:p w:rsidR="00817131" w:rsidRDefault="00F444BD">
      <w:pPr>
        <w:pStyle w:val="Prrafodelista"/>
        <w:numPr>
          <w:ilvl w:val="3"/>
          <w:numId w:val="5"/>
        </w:numPr>
        <w:tabs>
          <w:tab w:val="left" w:pos="933"/>
        </w:tabs>
        <w:spacing w:before="131" w:line="235" w:lineRule="auto"/>
        <w:ind w:right="221"/>
        <w:rPr>
          <w:sz w:val="24"/>
        </w:rPr>
      </w:pPr>
      <w:r>
        <w:rPr>
          <w:sz w:val="24"/>
        </w:rPr>
        <w:t>Testimonio Notarial o Copia autenticada por Escribano de Estatutos, Certificado</w:t>
      </w:r>
      <w:r>
        <w:rPr>
          <w:spacing w:val="20"/>
          <w:sz w:val="24"/>
        </w:rPr>
        <w:t xml:space="preserve"> </w:t>
      </w:r>
      <w:r>
        <w:rPr>
          <w:sz w:val="24"/>
        </w:rPr>
        <w:t>Notarial</w:t>
      </w:r>
      <w:r>
        <w:rPr>
          <w:spacing w:val="24"/>
          <w:sz w:val="24"/>
        </w:rPr>
        <w:t xml:space="preserve"> </w:t>
      </w:r>
      <w:r>
        <w:rPr>
          <w:sz w:val="24"/>
        </w:rPr>
        <w:t>(original)</w:t>
      </w:r>
      <w:r>
        <w:rPr>
          <w:spacing w:val="22"/>
          <w:sz w:val="24"/>
        </w:rPr>
        <w:t xml:space="preserve"> </w:t>
      </w:r>
      <w:r>
        <w:rPr>
          <w:sz w:val="24"/>
        </w:rPr>
        <w:t>acreditando</w:t>
      </w:r>
      <w:r>
        <w:rPr>
          <w:spacing w:val="21"/>
          <w:sz w:val="24"/>
        </w:rPr>
        <w:t xml:space="preserve"> </w:t>
      </w:r>
      <w:r>
        <w:rPr>
          <w:sz w:val="24"/>
        </w:rPr>
        <w:t>integración</w:t>
      </w:r>
      <w:r>
        <w:rPr>
          <w:spacing w:val="25"/>
          <w:sz w:val="24"/>
        </w:rPr>
        <w:t xml:space="preserve"> </w:t>
      </w:r>
      <w:r>
        <w:rPr>
          <w:sz w:val="24"/>
        </w:rPr>
        <w:t>de</w:t>
      </w:r>
      <w:r>
        <w:rPr>
          <w:spacing w:val="20"/>
          <w:sz w:val="24"/>
        </w:rPr>
        <w:t xml:space="preserve"> </w:t>
      </w:r>
      <w:r>
        <w:rPr>
          <w:sz w:val="24"/>
        </w:rPr>
        <w:t>autoridades,</w:t>
      </w:r>
      <w:r>
        <w:rPr>
          <w:spacing w:val="24"/>
          <w:sz w:val="24"/>
        </w:rPr>
        <w:t xml:space="preserve"> </w:t>
      </w:r>
      <w:r>
        <w:rPr>
          <w:sz w:val="24"/>
        </w:rPr>
        <w:t>vigencia</w:t>
      </w:r>
    </w:p>
    <w:p w:rsidR="00817131" w:rsidRDefault="00817131">
      <w:pPr>
        <w:spacing w:line="235" w:lineRule="auto"/>
        <w:jc w:val="both"/>
        <w:rPr>
          <w:sz w:val="24"/>
        </w:rPr>
        <w:sectPr w:rsidR="00817131">
          <w:pgSz w:w="11910" w:h="16840"/>
          <w:pgMar w:top="1060" w:right="1140" w:bottom="1200" w:left="1140" w:header="0" w:footer="1005" w:gutter="0"/>
          <w:cols w:space="720"/>
        </w:sectPr>
      </w:pPr>
    </w:p>
    <w:p w:rsidR="00817131" w:rsidRDefault="00F444BD">
      <w:pPr>
        <w:pStyle w:val="Textoindependiente"/>
        <w:spacing w:before="67"/>
        <w:ind w:left="932" w:right="221"/>
        <w:jc w:val="both"/>
      </w:pPr>
      <w:r>
        <w:lastRenderedPageBreak/>
        <w:t>de la entidad, aprobación e inscripción de estatutos, aprobación de personería jurídica en MEC, representación legal y apoderados, de corresponder copia de poder autenticada por Escribano del que surjan las facultades conferidas.</w:t>
      </w:r>
    </w:p>
    <w:p w:rsidR="00817131" w:rsidRDefault="00F444BD">
      <w:pPr>
        <w:pStyle w:val="Prrafodelista"/>
        <w:numPr>
          <w:ilvl w:val="3"/>
          <w:numId w:val="5"/>
        </w:numPr>
        <w:tabs>
          <w:tab w:val="left" w:pos="932"/>
          <w:tab w:val="left" w:pos="933"/>
        </w:tabs>
        <w:spacing w:before="124"/>
        <w:ind w:right="225"/>
        <w:jc w:val="left"/>
        <w:rPr>
          <w:sz w:val="24"/>
        </w:rPr>
      </w:pPr>
      <w:r>
        <w:rPr>
          <w:sz w:val="24"/>
        </w:rPr>
        <w:t>Constancia de contratación de Seguro de Trabajo en el BSE Ley 16.074 (o si no hubiere personal contratado, declaración de la</w:t>
      </w:r>
      <w:r>
        <w:rPr>
          <w:spacing w:val="-10"/>
          <w:sz w:val="24"/>
        </w:rPr>
        <w:t xml:space="preserve"> </w:t>
      </w:r>
      <w:r>
        <w:rPr>
          <w:sz w:val="24"/>
        </w:rPr>
        <w:t>OSC).</w:t>
      </w:r>
    </w:p>
    <w:p w:rsidR="00817131" w:rsidRDefault="00F444BD">
      <w:pPr>
        <w:pStyle w:val="Prrafodelista"/>
        <w:numPr>
          <w:ilvl w:val="3"/>
          <w:numId w:val="5"/>
        </w:numPr>
        <w:tabs>
          <w:tab w:val="left" w:pos="932"/>
          <w:tab w:val="left" w:pos="933"/>
        </w:tabs>
        <w:spacing w:before="127" w:line="235" w:lineRule="auto"/>
        <w:ind w:right="222"/>
        <w:jc w:val="left"/>
        <w:rPr>
          <w:sz w:val="24"/>
        </w:rPr>
      </w:pPr>
      <w:r>
        <w:rPr>
          <w:sz w:val="24"/>
        </w:rPr>
        <w:t>Certificado Común de situación regular de pago expedido por el Banco de Previsión Social</w:t>
      </w:r>
      <w:r>
        <w:rPr>
          <w:spacing w:val="-3"/>
          <w:sz w:val="24"/>
        </w:rPr>
        <w:t xml:space="preserve"> </w:t>
      </w:r>
      <w:r>
        <w:rPr>
          <w:sz w:val="24"/>
        </w:rPr>
        <w:t>(BPS).</w:t>
      </w:r>
    </w:p>
    <w:p w:rsidR="00817131" w:rsidRDefault="00F444BD">
      <w:pPr>
        <w:pStyle w:val="Prrafodelista"/>
        <w:numPr>
          <w:ilvl w:val="3"/>
          <w:numId w:val="5"/>
        </w:numPr>
        <w:tabs>
          <w:tab w:val="left" w:pos="932"/>
          <w:tab w:val="left" w:pos="933"/>
        </w:tabs>
        <w:spacing w:before="125"/>
        <w:ind w:hanging="357"/>
        <w:jc w:val="left"/>
        <w:rPr>
          <w:sz w:val="24"/>
        </w:rPr>
      </w:pPr>
      <w:r>
        <w:rPr>
          <w:sz w:val="24"/>
        </w:rPr>
        <w:t>Constancia de inscripción Dirección General</w:t>
      </w:r>
      <w:r>
        <w:rPr>
          <w:spacing w:val="-8"/>
          <w:sz w:val="24"/>
        </w:rPr>
        <w:t xml:space="preserve"> </w:t>
      </w:r>
      <w:r>
        <w:rPr>
          <w:sz w:val="24"/>
        </w:rPr>
        <w:t>Impositiva.</w:t>
      </w:r>
    </w:p>
    <w:p w:rsidR="00817131" w:rsidRDefault="00F444BD">
      <w:pPr>
        <w:pStyle w:val="Prrafodelista"/>
        <w:numPr>
          <w:ilvl w:val="3"/>
          <w:numId w:val="5"/>
        </w:numPr>
        <w:tabs>
          <w:tab w:val="left" w:pos="933"/>
        </w:tabs>
        <w:spacing w:before="123" w:line="235" w:lineRule="auto"/>
        <w:ind w:right="230"/>
        <w:rPr>
          <w:sz w:val="24"/>
        </w:rPr>
      </w:pPr>
      <w:r>
        <w:rPr>
          <w:sz w:val="24"/>
        </w:rPr>
        <w:t>Declaración de la entidad mediante nota suscrita por autoridades respecto a las incompatibilidades del Art. 46 del</w:t>
      </w:r>
      <w:r>
        <w:rPr>
          <w:spacing w:val="2"/>
          <w:sz w:val="24"/>
        </w:rPr>
        <w:t xml:space="preserve"> </w:t>
      </w:r>
      <w:r>
        <w:rPr>
          <w:sz w:val="24"/>
        </w:rPr>
        <w:t>TOCAF.</w:t>
      </w:r>
    </w:p>
    <w:p w:rsidR="00817131" w:rsidRDefault="00F444BD">
      <w:pPr>
        <w:pStyle w:val="Prrafodelista"/>
        <w:numPr>
          <w:ilvl w:val="3"/>
          <w:numId w:val="5"/>
        </w:numPr>
        <w:tabs>
          <w:tab w:val="left" w:pos="933"/>
        </w:tabs>
        <w:spacing w:before="129" w:line="235" w:lineRule="auto"/>
        <w:ind w:right="228"/>
        <w:rPr>
          <w:sz w:val="24"/>
        </w:rPr>
      </w:pPr>
      <w:r>
        <w:rPr>
          <w:sz w:val="24"/>
        </w:rPr>
        <w:t>Constancia de trámite de solicitud de antecedentes judiciales de Presidente y Secretario de la</w:t>
      </w:r>
      <w:r>
        <w:rPr>
          <w:spacing w:val="-4"/>
          <w:sz w:val="24"/>
        </w:rPr>
        <w:t xml:space="preserve"> </w:t>
      </w:r>
      <w:r>
        <w:rPr>
          <w:sz w:val="24"/>
        </w:rPr>
        <w:t>OSC.</w:t>
      </w:r>
    </w:p>
    <w:p w:rsidR="00817131" w:rsidRDefault="00F444BD">
      <w:pPr>
        <w:pStyle w:val="Prrafodelista"/>
        <w:numPr>
          <w:ilvl w:val="3"/>
          <w:numId w:val="5"/>
        </w:numPr>
        <w:tabs>
          <w:tab w:val="left" w:pos="933"/>
        </w:tabs>
        <w:spacing w:before="127" w:line="237" w:lineRule="auto"/>
        <w:ind w:right="227"/>
        <w:rPr>
          <w:sz w:val="24"/>
        </w:rPr>
      </w:pPr>
      <w:r>
        <w:rPr>
          <w:sz w:val="24"/>
        </w:rPr>
        <w:t>La entidad deberá constituir domicilio electrónico y para el caso de tratarse de una OSC de otro Departamento, deberá constituir domicilio en el Departamento donde se gestionará el proyecto a los efectos de las notificaciones y comunicaciones a que pueda haber</w:t>
      </w:r>
      <w:r>
        <w:rPr>
          <w:spacing w:val="-9"/>
          <w:sz w:val="24"/>
        </w:rPr>
        <w:t xml:space="preserve"> </w:t>
      </w:r>
      <w:r>
        <w:rPr>
          <w:sz w:val="24"/>
        </w:rPr>
        <w:t>lugar</w:t>
      </w:r>
    </w:p>
    <w:p w:rsidR="00817131" w:rsidRDefault="00F444BD">
      <w:pPr>
        <w:pStyle w:val="Prrafodelista"/>
        <w:numPr>
          <w:ilvl w:val="3"/>
          <w:numId w:val="5"/>
        </w:numPr>
        <w:tabs>
          <w:tab w:val="left" w:pos="933"/>
        </w:tabs>
        <w:spacing w:before="132" w:line="235" w:lineRule="auto"/>
        <w:ind w:right="225"/>
        <w:rPr>
          <w:sz w:val="24"/>
        </w:rPr>
      </w:pPr>
      <w:r>
        <w:rPr>
          <w:sz w:val="24"/>
        </w:rPr>
        <w:t>Declaración de conocer normativa de INAU en referencia al convenio que se  va a suscribir (RGC y Estructura</w:t>
      </w:r>
      <w:r>
        <w:rPr>
          <w:spacing w:val="-9"/>
          <w:sz w:val="24"/>
        </w:rPr>
        <w:t xml:space="preserve"> </w:t>
      </w:r>
      <w:r>
        <w:rPr>
          <w:sz w:val="24"/>
        </w:rPr>
        <w:t>organizativa)</w:t>
      </w:r>
    </w:p>
    <w:p w:rsidR="00817131" w:rsidRDefault="00817131">
      <w:pPr>
        <w:pStyle w:val="Textoindependiente"/>
        <w:rPr>
          <w:sz w:val="26"/>
        </w:rPr>
      </w:pPr>
    </w:p>
    <w:p w:rsidR="00817131" w:rsidRDefault="00817131">
      <w:pPr>
        <w:pStyle w:val="Textoindependiente"/>
        <w:spacing w:before="1"/>
        <w:rPr>
          <w:sz w:val="29"/>
        </w:rPr>
      </w:pPr>
    </w:p>
    <w:p w:rsidR="00817131" w:rsidRDefault="00F444BD">
      <w:pPr>
        <w:pStyle w:val="Ttulo21"/>
        <w:jc w:val="both"/>
      </w:pPr>
      <w:r>
        <w:t>2.3.6.b- CONTENIDO DEL SOBRE “B”.</w:t>
      </w:r>
    </w:p>
    <w:p w:rsidR="00817131" w:rsidRDefault="00F444BD">
      <w:pPr>
        <w:pStyle w:val="Textoindependiente"/>
        <w:spacing w:before="124"/>
        <w:ind w:left="220"/>
        <w:jc w:val="both"/>
      </w:pPr>
      <w:r>
        <w:t>Se incluirá la documentación solicitada en forma original y sin copias.</w:t>
      </w:r>
    </w:p>
    <w:p w:rsidR="00817131" w:rsidRDefault="00F444BD">
      <w:pPr>
        <w:pStyle w:val="Prrafodelista"/>
        <w:numPr>
          <w:ilvl w:val="0"/>
          <w:numId w:val="4"/>
        </w:numPr>
        <w:tabs>
          <w:tab w:val="left" w:pos="941"/>
        </w:tabs>
        <w:spacing w:before="120"/>
        <w:ind w:right="223"/>
        <w:rPr>
          <w:sz w:val="24"/>
        </w:rPr>
      </w:pPr>
      <w:r>
        <w:rPr>
          <w:sz w:val="24"/>
        </w:rPr>
        <w:t>Documentación probatoria y descripción de antecedentes de la entidad, presentada según bases</w:t>
      </w:r>
      <w:r>
        <w:rPr>
          <w:spacing w:val="-2"/>
          <w:sz w:val="24"/>
        </w:rPr>
        <w:t xml:space="preserve"> </w:t>
      </w:r>
      <w:r>
        <w:rPr>
          <w:sz w:val="24"/>
        </w:rPr>
        <w:t>(2.4.4):</w:t>
      </w:r>
    </w:p>
    <w:p w:rsidR="00817131" w:rsidRDefault="00F444BD">
      <w:pPr>
        <w:pStyle w:val="Prrafodelista"/>
        <w:numPr>
          <w:ilvl w:val="1"/>
          <w:numId w:val="4"/>
        </w:numPr>
        <w:tabs>
          <w:tab w:val="left" w:pos="1497"/>
        </w:tabs>
        <w:spacing w:before="124"/>
        <w:rPr>
          <w:sz w:val="24"/>
        </w:rPr>
      </w:pPr>
      <w:r>
        <w:rPr>
          <w:sz w:val="24"/>
        </w:rPr>
        <w:t>trabajo de promoción comunitaria en la zona de</w:t>
      </w:r>
      <w:r>
        <w:rPr>
          <w:spacing w:val="-5"/>
          <w:sz w:val="24"/>
        </w:rPr>
        <w:t xml:space="preserve"> </w:t>
      </w:r>
      <w:r>
        <w:rPr>
          <w:sz w:val="24"/>
        </w:rPr>
        <w:t>referencia.</w:t>
      </w:r>
    </w:p>
    <w:p w:rsidR="00817131" w:rsidRDefault="00F444BD">
      <w:pPr>
        <w:pStyle w:val="Prrafodelista"/>
        <w:numPr>
          <w:ilvl w:val="1"/>
          <w:numId w:val="4"/>
        </w:numPr>
        <w:tabs>
          <w:tab w:val="left" w:pos="1497"/>
        </w:tabs>
        <w:spacing w:before="118"/>
        <w:rPr>
          <w:sz w:val="24"/>
        </w:rPr>
      </w:pPr>
      <w:r>
        <w:rPr>
          <w:sz w:val="24"/>
        </w:rPr>
        <w:t>trabajo de promoción comunitaria en otras zonas</w:t>
      </w:r>
    </w:p>
    <w:p w:rsidR="00817131" w:rsidRDefault="00F444BD">
      <w:pPr>
        <w:pStyle w:val="Prrafodelista"/>
        <w:numPr>
          <w:ilvl w:val="1"/>
          <w:numId w:val="4"/>
        </w:numPr>
        <w:tabs>
          <w:tab w:val="left" w:pos="1497"/>
        </w:tabs>
        <w:spacing w:before="121" w:line="237" w:lineRule="auto"/>
        <w:ind w:right="226"/>
        <w:rPr>
          <w:sz w:val="24"/>
        </w:rPr>
      </w:pPr>
      <w:r>
        <w:rPr>
          <w:sz w:val="24"/>
        </w:rPr>
        <w:t>trabajo en Programas Socioeducativos que incluyan a la familia y niños/as de 0 a 3 años que no sean en convenio con INAU (por ejemplo, Guarderías privadas con Becas BIS)</w:t>
      </w:r>
    </w:p>
    <w:p w:rsidR="00817131" w:rsidRDefault="00F444BD">
      <w:pPr>
        <w:pStyle w:val="Prrafodelista"/>
        <w:numPr>
          <w:ilvl w:val="1"/>
          <w:numId w:val="4"/>
        </w:numPr>
        <w:tabs>
          <w:tab w:val="left" w:pos="1497"/>
        </w:tabs>
        <w:spacing w:before="124"/>
        <w:rPr>
          <w:sz w:val="24"/>
        </w:rPr>
      </w:pPr>
      <w:r>
        <w:rPr>
          <w:sz w:val="24"/>
        </w:rPr>
        <w:t>de convenios con</w:t>
      </w:r>
      <w:r>
        <w:rPr>
          <w:spacing w:val="-2"/>
          <w:sz w:val="24"/>
        </w:rPr>
        <w:t xml:space="preserve"> </w:t>
      </w:r>
      <w:r>
        <w:rPr>
          <w:sz w:val="24"/>
        </w:rPr>
        <w:t>INAU</w:t>
      </w:r>
    </w:p>
    <w:p w:rsidR="00817131" w:rsidRDefault="00F444BD">
      <w:pPr>
        <w:pStyle w:val="Textoindependiente"/>
        <w:spacing w:before="114"/>
        <w:ind w:left="928" w:right="229"/>
        <w:jc w:val="both"/>
      </w:pPr>
      <w:r>
        <w:t>En el caso de Cooperativas, carpeta de méritos de sus integrantes (Comisión Directiva).</w:t>
      </w:r>
    </w:p>
    <w:p w:rsidR="00817131" w:rsidRDefault="00F444BD">
      <w:pPr>
        <w:pStyle w:val="Prrafodelista"/>
        <w:numPr>
          <w:ilvl w:val="0"/>
          <w:numId w:val="4"/>
        </w:numPr>
        <w:tabs>
          <w:tab w:val="left" w:pos="941"/>
        </w:tabs>
        <w:spacing w:before="120"/>
        <w:ind w:right="223"/>
        <w:rPr>
          <w:sz w:val="24"/>
        </w:rPr>
      </w:pPr>
      <w:r>
        <w:rPr>
          <w:sz w:val="24"/>
        </w:rPr>
        <w:t>Informe contable (sólo para entidades que no tengan convenio vigente con INAU; si lo tiene, el tribunal lo obtendrá</w:t>
      </w:r>
      <w:r>
        <w:rPr>
          <w:spacing w:val="-9"/>
          <w:sz w:val="24"/>
        </w:rPr>
        <w:t xml:space="preserve"> </w:t>
      </w:r>
      <w:r>
        <w:rPr>
          <w:sz w:val="24"/>
        </w:rPr>
        <w:t>internamente).</w:t>
      </w:r>
    </w:p>
    <w:p w:rsidR="00817131" w:rsidRDefault="00F444BD">
      <w:pPr>
        <w:pStyle w:val="Prrafodelista"/>
        <w:numPr>
          <w:ilvl w:val="0"/>
          <w:numId w:val="4"/>
        </w:numPr>
        <w:tabs>
          <w:tab w:val="left" w:pos="941"/>
        </w:tabs>
        <w:spacing w:before="121"/>
        <w:ind w:right="216"/>
        <w:rPr>
          <w:sz w:val="24"/>
        </w:rPr>
      </w:pPr>
      <w:r>
        <w:rPr>
          <w:sz w:val="24"/>
        </w:rPr>
        <w:t>Diagnóstico de la zona de referencia con: mapa con zona de influencia delimitada, servicios en la zona de referencia, descripción de características de la red interinstitucional zonal, caracterización según indicadores cuantitativos de la población y una descripción cualitativa general de la zona considerando todos estos insumos</w:t>
      </w:r>
      <w:r>
        <w:rPr>
          <w:spacing w:val="2"/>
          <w:sz w:val="24"/>
        </w:rPr>
        <w:t xml:space="preserve"> </w:t>
      </w:r>
      <w:r>
        <w:rPr>
          <w:sz w:val="24"/>
        </w:rPr>
        <w:t>precedentes.</w:t>
      </w:r>
    </w:p>
    <w:p w:rsidR="00817131" w:rsidRDefault="00F444BD">
      <w:pPr>
        <w:pStyle w:val="Prrafodelista"/>
        <w:numPr>
          <w:ilvl w:val="0"/>
          <w:numId w:val="4"/>
        </w:numPr>
        <w:tabs>
          <w:tab w:val="left" w:pos="941"/>
        </w:tabs>
        <w:spacing w:before="120"/>
        <w:ind w:right="214"/>
        <w:rPr>
          <w:sz w:val="24"/>
        </w:rPr>
      </w:pPr>
      <w:r>
        <w:rPr>
          <w:sz w:val="24"/>
        </w:rPr>
        <w:t>Propuesta de trabajo con nota de motivación de la entidad en relación al llamado para gestión de un Centro de Primera Infancia y descripción de principales ejes de intervención planteados por la entidad desde la perspectiva de</w:t>
      </w:r>
      <w:r>
        <w:rPr>
          <w:spacing w:val="-2"/>
          <w:sz w:val="24"/>
        </w:rPr>
        <w:t xml:space="preserve"> </w:t>
      </w:r>
      <w:r>
        <w:rPr>
          <w:sz w:val="24"/>
        </w:rPr>
        <w:t>derechos.</w:t>
      </w:r>
    </w:p>
    <w:p w:rsidR="00817131" w:rsidRDefault="00817131">
      <w:pPr>
        <w:jc w:val="both"/>
        <w:rPr>
          <w:sz w:val="24"/>
        </w:rPr>
        <w:sectPr w:rsidR="00817131">
          <w:pgSz w:w="11910" w:h="16840"/>
          <w:pgMar w:top="1060" w:right="1140" w:bottom="1200" w:left="1140" w:header="0" w:footer="1005" w:gutter="0"/>
          <w:cols w:space="720"/>
        </w:sectPr>
      </w:pPr>
    </w:p>
    <w:p w:rsidR="00817131" w:rsidRDefault="00F444BD">
      <w:pPr>
        <w:pStyle w:val="Ttulo21"/>
        <w:numPr>
          <w:ilvl w:val="1"/>
          <w:numId w:val="7"/>
        </w:numPr>
        <w:tabs>
          <w:tab w:val="left" w:pos="924"/>
          <w:tab w:val="left" w:pos="925"/>
        </w:tabs>
        <w:spacing w:before="63"/>
        <w:ind w:left="924" w:hanging="705"/>
      </w:pPr>
      <w:r>
        <w:lastRenderedPageBreak/>
        <w:t>PROCEDIMIENTO DE SELECCION DEL PROYECTO A</w:t>
      </w:r>
      <w:r>
        <w:rPr>
          <w:spacing w:val="-17"/>
        </w:rPr>
        <w:t xml:space="preserve"> </w:t>
      </w:r>
      <w:r>
        <w:t>CONVENIR</w:t>
      </w:r>
    </w:p>
    <w:p w:rsidR="00817131" w:rsidRDefault="00817131">
      <w:pPr>
        <w:pStyle w:val="Textoindependiente"/>
        <w:rPr>
          <w:b/>
        </w:rPr>
      </w:pPr>
    </w:p>
    <w:p w:rsidR="00817131" w:rsidRDefault="00F444BD">
      <w:pPr>
        <w:pStyle w:val="Prrafodelista"/>
        <w:numPr>
          <w:ilvl w:val="2"/>
          <w:numId w:val="7"/>
        </w:numPr>
        <w:tabs>
          <w:tab w:val="left" w:pos="1240"/>
          <w:tab w:val="left" w:pos="1241"/>
        </w:tabs>
        <w:ind w:hanging="737"/>
        <w:rPr>
          <w:b/>
          <w:sz w:val="24"/>
        </w:rPr>
      </w:pPr>
      <w:r>
        <w:rPr>
          <w:b/>
          <w:sz w:val="24"/>
        </w:rPr>
        <w:t>RECEPCIÓN DE PROPUESTAS Y APERTURA DE LOS</w:t>
      </w:r>
      <w:r>
        <w:rPr>
          <w:b/>
          <w:spacing w:val="-5"/>
          <w:sz w:val="24"/>
        </w:rPr>
        <w:t xml:space="preserve"> </w:t>
      </w:r>
      <w:r>
        <w:rPr>
          <w:b/>
          <w:sz w:val="24"/>
        </w:rPr>
        <w:t>SOBRES</w:t>
      </w:r>
    </w:p>
    <w:p w:rsidR="00817131" w:rsidRDefault="00817131">
      <w:pPr>
        <w:pStyle w:val="Textoindependiente"/>
        <w:spacing w:before="9"/>
        <w:rPr>
          <w:b/>
          <w:sz w:val="34"/>
        </w:rPr>
      </w:pPr>
    </w:p>
    <w:p w:rsidR="00817131" w:rsidRDefault="00F444BD">
      <w:pPr>
        <w:pStyle w:val="Textoindependiente"/>
        <w:ind w:left="220" w:right="221"/>
        <w:jc w:val="both"/>
      </w:pPr>
      <w:r>
        <w:t>Las propuestas serán recibidas en la Dirección Departamental</w:t>
      </w:r>
      <w:r w:rsidR="002A2D47">
        <w:t xml:space="preserve"> </w:t>
      </w:r>
      <w:r>
        <w:t xml:space="preserve"> correspondiente, en los horarios de atención al público de</w:t>
      </w:r>
      <w:r w:rsidR="002A2D47">
        <w:t>11:15 a 15:00 horas, a partir del día 19/05/2020 y hasta el 12/06/2020 inclusive</w:t>
      </w:r>
      <w:r>
        <w:t>.</w:t>
      </w:r>
    </w:p>
    <w:p w:rsidR="00817131" w:rsidRDefault="00817131">
      <w:pPr>
        <w:pStyle w:val="Textoindependiente"/>
        <w:rPr>
          <w:sz w:val="26"/>
        </w:rPr>
      </w:pPr>
    </w:p>
    <w:p w:rsidR="00817131" w:rsidRDefault="00F444BD">
      <w:pPr>
        <w:pStyle w:val="Ttulo21"/>
        <w:numPr>
          <w:ilvl w:val="2"/>
          <w:numId w:val="7"/>
        </w:numPr>
        <w:tabs>
          <w:tab w:val="left" w:pos="1240"/>
          <w:tab w:val="left" w:pos="1241"/>
        </w:tabs>
        <w:spacing w:before="214"/>
        <w:ind w:hanging="737"/>
      </w:pPr>
      <w:r>
        <w:t>PLAZO COMPLEMENTARIO.</w:t>
      </w:r>
    </w:p>
    <w:p w:rsidR="00817131" w:rsidRDefault="00817131">
      <w:pPr>
        <w:pStyle w:val="Textoindependiente"/>
        <w:spacing w:before="9"/>
        <w:rPr>
          <w:b/>
          <w:sz w:val="34"/>
        </w:rPr>
      </w:pPr>
    </w:p>
    <w:p w:rsidR="00817131" w:rsidRDefault="00F444BD">
      <w:pPr>
        <w:pStyle w:val="Textoindependiente"/>
        <w:ind w:left="220" w:right="221"/>
        <w:jc w:val="both"/>
      </w:pPr>
      <w:r>
        <w:t>Cuando se constate la omisión de la presentación de documentación o información, cuya agregación posterior no altere materialmente la igualdad de las Entidades, el INAU se comunicará con la Entidad por escrito solicitándole subsanar la omisión y otorgándole a esos efectos un plazo improrrogable que establecerá en cada caso, pero que en ninguna circunstancia podrá ser mayor a cuarenta y ocho (48) horas.</w:t>
      </w:r>
    </w:p>
    <w:p w:rsidR="00817131" w:rsidRDefault="00817131">
      <w:pPr>
        <w:pStyle w:val="Textoindependiente"/>
        <w:rPr>
          <w:sz w:val="26"/>
        </w:rPr>
      </w:pPr>
    </w:p>
    <w:p w:rsidR="00817131" w:rsidRDefault="00F444BD">
      <w:pPr>
        <w:pStyle w:val="Ttulo21"/>
        <w:numPr>
          <w:ilvl w:val="2"/>
          <w:numId w:val="7"/>
        </w:numPr>
        <w:tabs>
          <w:tab w:val="left" w:pos="1240"/>
          <w:tab w:val="left" w:pos="1241"/>
        </w:tabs>
        <w:spacing w:before="213"/>
        <w:ind w:hanging="737"/>
      </w:pPr>
      <w:r>
        <w:t>ESTUDIO Y EVALUACIÓN DE LAS</w:t>
      </w:r>
      <w:r>
        <w:rPr>
          <w:spacing w:val="2"/>
        </w:rPr>
        <w:t xml:space="preserve"> </w:t>
      </w:r>
      <w:r>
        <w:t>PROPUESTAS.</w:t>
      </w:r>
    </w:p>
    <w:p w:rsidR="00817131" w:rsidRDefault="00817131">
      <w:pPr>
        <w:pStyle w:val="Textoindependiente"/>
        <w:spacing w:before="4"/>
        <w:rPr>
          <w:b/>
        </w:rPr>
      </w:pPr>
    </w:p>
    <w:p w:rsidR="00817131" w:rsidRDefault="00F444BD">
      <w:pPr>
        <w:pStyle w:val="Prrafodelista"/>
        <w:numPr>
          <w:ilvl w:val="0"/>
          <w:numId w:val="3"/>
        </w:numPr>
        <w:tabs>
          <w:tab w:val="left" w:pos="641"/>
        </w:tabs>
        <w:ind w:hanging="361"/>
        <w:rPr>
          <w:sz w:val="24"/>
        </w:rPr>
      </w:pPr>
      <w:r>
        <w:rPr>
          <w:sz w:val="24"/>
        </w:rPr>
        <w:t>Análisis formal (sobre A).</w:t>
      </w:r>
    </w:p>
    <w:p w:rsidR="00817131" w:rsidRDefault="00817131">
      <w:pPr>
        <w:pStyle w:val="Textoindependiente"/>
      </w:pPr>
    </w:p>
    <w:p w:rsidR="00817131" w:rsidRDefault="00F444BD">
      <w:pPr>
        <w:pStyle w:val="Textoindependiente"/>
        <w:ind w:left="220" w:right="224"/>
        <w:jc w:val="both"/>
      </w:pPr>
      <w:r>
        <w:t>Las propuestas serán evaluadas en forma primaria, respecto del cumplimiento de los requisitos formales exigidos en las presentes Bases por un Escribano funcionario de INAU.</w:t>
      </w:r>
    </w:p>
    <w:p w:rsidR="00817131" w:rsidRDefault="00F444BD">
      <w:pPr>
        <w:pStyle w:val="Textoindependiente"/>
        <w:spacing w:before="121"/>
        <w:ind w:left="220" w:right="227"/>
        <w:jc w:val="both"/>
      </w:pPr>
      <w:r>
        <w:t>Si se constataran defectos formales subsanables, se aplicará lo dispuesto en el numeral anterior (2.4.2). Si se constataran defectos formales insubsanables, la propuesta respectiva no se considerada.</w:t>
      </w:r>
    </w:p>
    <w:p w:rsidR="00817131" w:rsidRDefault="00817131">
      <w:pPr>
        <w:pStyle w:val="Textoindependiente"/>
        <w:rPr>
          <w:sz w:val="26"/>
        </w:rPr>
      </w:pPr>
    </w:p>
    <w:p w:rsidR="00817131" w:rsidRDefault="00F444BD">
      <w:pPr>
        <w:pStyle w:val="Prrafodelista"/>
        <w:numPr>
          <w:ilvl w:val="0"/>
          <w:numId w:val="3"/>
        </w:numPr>
        <w:tabs>
          <w:tab w:val="left" w:pos="641"/>
        </w:tabs>
        <w:spacing w:before="217"/>
        <w:ind w:hanging="361"/>
        <w:rPr>
          <w:sz w:val="24"/>
        </w:rPr>
      </w:pPr>
      <w:r>
        <w:rPr>
          <w:sz w:val="24"/>
        </w:rPr>
        <w:t>Análisis sustancial (sobre B).</w:t>
      </w:r>
    </w:p>
    <w:p w:rsidR="00817131" w:rsidRDefault="00817131">
      <w:pPr>
        <w:pStyle w:val="Textoindependiente"/>
      </w:pPr>
    </w:p>
    <w:p w:rsidR="00817131" w:rsidRDefault="00F444BD">
      <w:pPr>
        <w:pStyle w:val="Textoindependiente"/>
        <w:spacing w:before="1"/>
        <w:ind w:left="220" w:right="221"/>
        <w:jc w:val="both"/>
      </w:pPr>
      <w:r>
        <w:t>El tribunal evaluador estará compuesto por un representante del Programa Primera Infancia de INAU, uno de la correspondiente Dirección Departamental de INAU y uno de INDA, ANEP o MIDES, conformando una tripartita. La evaluación se realizará de acuerdo a normativa vigente.</w:t>
      </w:r>
    </w:p>
    <w:p w:rsidR="00817131" w:rsidRDefault="00817131">
      <w:pPr>
        <w:pStyle w:val="Textoindependiente"/>
      </w:pPr>
    </w:p>
    <w:p w:rsidR="00817131" w:rsidRDefault="00F444BD">
      <w:pPr>
        <w:pStyle w:val="Textoindependiente"/>
        <w:ind w:left="220" w:right="228"/>
        <w:jc w:val="both"/>
      </w:pPr>
      <w:r>
        <w:t>Cumplida la etapa antes citada, se analizarán desde el punto de vista sustancial, las propuestas formalmente válidas.</w:t>
      </w:r>
    </w:p>
    <w:p w:rsidR="00817131" w:rsidRDefault="00F444BD">
      <w:pPr>
        <w:pStyle w:val="Textoindependiente"/>
        <w:spacing w:before="120"/>
        <w:ind w:left="220" w:right="228"/>
        <w:jc w:val="both"/>
      </w:pPr>
      <w:r>
        <w:t>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w:t>
      </w:r>
      <w:r>
        <w:rPr>
          <w:spacing w:val="-6"/>
        </w:rPr>
        <w:t xml:space="preserve"> </w:t>
      </w:r>
      <w:r>
        <w:t>Bases.</w:t>
      </w:r>
    </w:p>
    <w:p w:rsidR="00817131" w:rsidRDefault="00F444BD">
      <w:pPr>
        <w:pStyle w:val="Textoindependiente"/>
        <w:spacing w:before="121"/>
        <w:ind w:left="220" w:right="231"/>
        <w:jc w:val="both"/>
      </w:pPr>
      <w:r>
        <w:t>En caso que una propuesta no cumpla los requisitos técnicos exigidos o contenga inconsistencias técnicas sustanciales, será descalificada.</w:t>
      </w:r>
    </w:p>
    <w:p w:rsidR="00817131" w:rsidRDefault="00F444BD">
      <w:pPr>
        <w:pStyle w:val="Textoindependiente"/>
        <w:spacing w:before="120"/>
        <w:ind w:left="220" w:right="219"/>
        <w:jc w:val="both"/>
      </w:pPr>
      <w:r>
        <w:t>El Tribunal podrá solicitar aclaraciones a la Entidad respecto de las propuestas presentadas. Mediante la solicitud de aclaraciones o su respuesta, ambas por escrito, no podrán alterarse las presentes Bases, ni la esencia de la presentación ni violar el principio de igualdad entre las Entidades.</w:t>
      </w:r>
    </w:p>
    <w:p w:rsidR="00817131" w:rsidRDefault="00817131">
      <w:pPr>
        <w:jc w:val="both"/>
        <w:sectPr w:rsidR="00817131">
          <w:pgSz w:w="11910" w:h="16840"/>
          <w:pgMar w:top="1060" w:right="1140" w:bottom="1200" w:left="1140" w:header="0" w:footer="1005" w:gutter="0"/>
          <w:cols w:space="720"/>
        </w:sectPr>
      </w:pPr>
    </w:p>
    <w:p w:rsidR="00817131" w:rsidRDefault="00F444BD">
      <w:pPr>
        <w:pStyle w:val="Textoindependiente"/>
        <w:spacing w:before="67"/>
        <w:ind w:left="220" w:right="226"/>
        <w:jc w:val="both"/>
      </w:pPr>
      <w:r>
        <w:lastRenderedPageBreak/>
        <w:t>El Tribunal Evaluador elaborará los informes de evaluación del Proyecto propuesto  en lo pertinente, incluyendo toda la información necesaria para fundamentar sus conclusiones.</w:t>
      </w:r>
    </w:p>
    <w:p w:rsidR="00817131" w:rsidRDefault="00817131">
      <w:pPr>
        <w:pStyle w:val="Textoindependiente"/>
        <w:rPr>
          <w:sz w:val="26"/>
        </w:rPr>
      </w:pPr>
    </w:p>
    <w:p w:rsidR="00817131" w:rsidRDefault="00F444BD">
      <w:pPr>
        <w:pStyle w:val="Ttulo21"/>
        <w:spacing w:before="213"/>
        <w:ind w:right="217"/>
        <w:jc w:val="both"/>
      </w:pPr>
      <w:r>
        <w:t>2.4.4.- REGISTRO VALORATIVO PARA SELECCIÓN DE INSTITUCIONES ASPIRANTES A GESTIÓN DE CENTRO DE ATENCIÓN INTEGRAL DE TIEMPO PARCIAL – PERFIL CAIF</w:t>
      </w:r>
    </w:p>
    <w:p w:rsidR="00817131" w:rsidRDefault="00F444BD">
      <w:pPr>
        <w:pStyle w:val="Textoindependiente"/>
        <w:spacing w:before="125"/>
        <w:ind w:left="220"/>
      </w:pPr>
      <w:r>
        <w:t>La propuesta se valora con un puntaje entre 0 y 70 puntos estableciéndose como puntaje mínimo 35, teniendo en cuenta los ítems que se indican a continuación:</w:t>
      </w:r>
    </w:p>
    <w:p w:rsidR="00817131" w:rsidRDefault="00F444BD">
      <w:pPr>
        <w:pStyle w:val="Textoindependiente"/>
        <w:spacing w:before="120"/>
        <w:ind w:left="220" w:right="502"/>
      </w:pPr>
      <w:r>
        <w:t>Previo a la evaluación de las propuestas, se identificará cumplimiento de los requisitos excluyentes:</w:t>
      </w:r>
    </w:p>
    <w:p w:rsidR="00817131" w:rsidRDefault="00F444BD">
      <w:pPr>
        <w:pStyle w:val="Ttulo21"/>
        <w:spacing w:before="116"/>
        <w:ind w:left="864"/>
      </w:pPr>
      <w:r>
        <w:t>Personería Jurídica aprobada por MEC y vigente</w:t>
      </w:r>
    </w:p>
    <w:p w:rsidR="00817131" w:rsidRDefault="00817131">
      <w:pPr>
        <w:pStyle w:val="Textoindependiente"/>
        <w:spacing w:before="2"/>
        <w:rPr>
          <w:b/>
          <w:sz w:val="11"/>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6"/>
      </w:tblGrid>
      <w:tr w:rsidR="00817131">
        <w:trPr>
          <w:trHeight w:val="397"/>
        </w:trPr>
        <w:tc>
          <w:tcPr>
            <w:tcW w:w="5566" w:type="dxa"/>
          </w:tcPr>
          <w:p w:rsidR="00817131" w:rsidRDefault="00F444BD">
            <w:pPr>
              <w:pStyle w:val="TableParagraph"/>
              <w:spacing w:line="270" w:lineRule="exact"/>
              <w:ind w:left="2145" w:right="2142"/>
              <w:jc w:val="center"/>
              <w:rPr>
                <w:b/>
                <w:sz w:val="24"/>
              </w:rPr>
            </w:pPr>
            <w:r>
              <w:rPr>
                <w:b/>
                <w:sz w:val="24"/>
              </w:rPr>
              <w:t>Referencia</w:t>
            </w:r>
          </w:p>
        </w:tc>
      </w:tr>
      <w:tr w:rsidR="00817131">
        <w:trPr>
          <w:trHeight w:val="394"/>
        </w:trPr>
        <w:tc>
          <w:tcPr>
            <w:tcW w:w="5566" w:type="dxa"/>
          </w:tcPr>
          <w:p w:rsidR="00817131" w:rsidRDefault="00F444BD">
            <w:pPr>
              <w:pStyle w:val="TableParagraph"/>
              <w:spacing w:line="270" w:lineRule="exact"/>
              <w:ind w:left="106"/>
              <w:rPr>
                <w:sz w:val="24"/>
              </w:rPr>
            </w:pPr>
            <w:r>
              <w:rPr>
                <w:sz w:val="24"/>
              </w:rPr>
              <w:t>Cumple requisitos</w:t>
            </w:r>
          </w:p>
        </w:tc>
      </w:tr>
      <w:tr w:rsidR="00817131">
        <w:trPr>
          <w:trHeight w:val="393"/>
        </w:trPr>
        <w:tc>
          <w:tcPr>
            <w:tcW w:w="5566" w:type="dxa"/>
          </w:tcPr>
          <w:p w:rsidR="00817131" w:rsidRDefault="00F444BD">
            <w:pPr>
              <w:pStyle w:val="TableParagraph"/>
              <w:spacing w:line="274" w:lineRule="exact"/>
              <w:ind w:left="106"/>
              <w:rPr>
                <w:sz w:val="24"/>
              </w:rPr>
            </w:pPr>
            <w:r>
              <w:rPr>
                <w:sz w:val="24"/>
              </w:rPr>
              <w:t>No cumple con requisitos, se excluye la propuesta</w:t>
            </w:r>
          </w:p>
        </w:tc>
      </w:tr>
    </w:tbl>
    <w:p w:rsidR="00817131" w:rsidRDefault="00817131">
      <w:pPr>
        <w:pStyle w:val="Textoindependiente"/>
        <w:spacing w:before="11"/>
        <w:rPr>
          <w:b/>
          <w:sz w:val="33"/>
        </w:rPr>
      </w:pPr>
    </w:p>
    <w:p w:rsidR="00817131" w:rsidRDefault="00F444BD">
      <w:pPr>
        <w:ind w:left="864"/>
        <w:rPr>
          <w:b/>
          <w:sz w:val="24"/>
        </w:rPr>
      </w:pPr>
      <w:r>
        <w:rPr>
          <w:b/>
          <w:sz w:val="24"/>
        </w:rPr>
        <w:t>Objeto Social acorde a los fines de INAU</w:t>
      </w:r>
    </w:p>
    <w:p w:rsidR="00817131" w:rsidRDefault="00817131">
      <w:pPr>
        <w:pStyle w:val="Textoindependiente"/>
        <w:spacing w:before="3"/>
        <w:rPr>
          <w:b/>
          <w:sz w:val="11"/>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6"/>
      </w:tblGrid>
      <w:tr w:rsidR="00817131">
        <w:trPr>
          <w:trHeight w:val="398"/>
        </w:trPr>
        <w:tc>
          <w:tcPr>
            <w:tcW w:w="5566" w:type="dxa"/>
          </w:tcPr>
          <w:p w:rsidR="00817131" w:rsidRDefault="00F444BD">
            <w:pPr>
              <w:pStyle w:val="TableParagraph"/>
              <w:spacing w:line="270" w:lineRule="exact"/>
              <w:ind w:left="2145" w:right="2142"/>
              <w:jc w:val="center"/>
              <w:rPr>
                <w:b/>
                <w:sz w:val="24"/>
              </w:rPr>
            </w:pPr>
            <w:r>
              <w:rPr>
                <w:b/>
                <w:sz w:val="24"/>
              </w:rPr>
              <w:t>Referencia</w:t>
            </w:r>
          </w:p>
        </w:tc>
      </w:tr>
      <w:tr w:rsidR="00817131">
        <w:trPr>
          <w:trHeight w:val="394"/>
        </w:trPr>
        <w:tc>
          <w:tcPr>
            <w:tcW w:w="5566" w:type="dxa"/>
          </w:tcPr>
          <w:p w:rsidR="00817131" w:rsidRDefault="00F444BD">
            <w:pPr>
              <w:pStyle w:val="TableParagraph"/>
              <w:spacing w:line="270" w:lineRule="exact"/>
              <w:ind w:left="106"/>
              <w:rPr>
                <w:sz w:val="24"/>
              </w:rPr>
            </w:pPr>
            <w:r>
              <w:rPr>
                <w:sz w:val="24"/>
              </w:rPr>
              <w:t>Cumple requisitos</w:t>
            </w:r>
          </w:p>
        </w:tc>
      </w:tr>
      <w:tr w:rsidR="00817131">
        <w:trPr>
          <w:trHeight w:val="394"/>
        </w:trPr>
        <w:tc>
          <w:tcPr>
            <w:tcW w:w="5566" w:type="dxa"/>
          </w:tcPr>
          <w:p w:rsidR="00817131" w:rsidRDefault="00F444BD">
            <w:pPr>
              <w:pStyle w:val="TableParagraph"/>
              <w:spacing w:line="274" w:lineRule="exact"/>
              <w:ind w:left="106"/>
              <w:rPr>
                <w:sz w:val="24"/>
              </w:rPr>
            </w:pPr>
            <w:r>
              <w:rPr>
                <w:sz w:val="24"/>
              </w:rPr>
              <w:t>No cumple con requisitos, se excluye la propuesta</w:t>
            </w:r>
          </w:p>
        </w:tc>
      </w:tr>
    </w:tbl>
    <w:p w:rsidR="00817131" w:rsidRDefault="00817131">
      <w:pPr>
        <w:pStyle w:val="Textoindependiente"/>
        <w:spacing w:before="3"/>
        <w:rPr>
          <w:b/>
          <w:sz w:val="34"/>
        </w:rPr>
      </w:pPr>
    </w:p>
    <w:p w:rsidR="00817131" w:rsidRDefault="00F444BD">
      <w:pPr>
        <w:pStyle w:val="Textoindependiente"/>
        <w:spacing w:before="1"/>
        <w:ind w:left="220"/>
      </w:pPr>
      <w:r>
        <w:t>A continuación se desarrollan los ítems a calificar:</w:t>
      </w:r>
    </w:p>
    <w:p w:rsidR="00817131" w:rsidRDefault="00817131">
      <w:pPr>
        <w:pStyle w:val="Textoindependiente"/>
        <w:rPr>
          <w:sz w:val="34"/>
        </w:rPr>
      </w:pPr>
    </w:p>
    <w:p w:rsidR="00817131" w:rsidRDefault="00F444BD">
      <w:pPr>
        <w:pStyle w:val="Ttulo21"/>
        <w:numPr>
          <w:ilvl w:val="1"/>
          <w:numId w:val="3"/>
        </w:numPr>
        <w:tabs>
          <w:tab w:val="left" w:pos="865"/>
        </w:tabs>
        <w:spacing w:before="1"/>
        <w:ind w:hanging="361"/>
      </w:pPr>
      <w:r>
        <w:t>Antecedentes de convenios con INAU (todos los</w:t>
      </w:r>
      <w:r>
        <w:rPr>
          <w:spacing w:val="-2"/>
        </w:rPr>
        <w:t xml:space="preserve"> </w:t>
      </w:r>
      <w:r>
        <w:t>perfiles)</w:t>
      </w:r>
    </w:p>
    <w:p w:rsidR="00817131" w:rsidRDefault="00817131">
      <w:pPr>
        <w:pStyle w:val="Textoindependiente"/>
        <w:rPr>
          <w:b/>
          <w:sz w:val="20"/>
        </w:rPr>
      </w:pPr>
    </w:p>
    <w:p w:rsidR="00817131" w:rsidRDefault="00817131">
      <w:pPr>
        <w:pStyle w:val="Textoindependiente"/>
        <w:spacing w:before="3"/>
        <w:rPr>
          <w:b/>
          <w:sz w:val="1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3"/>
        <w:gridCol w:w="498"/>
        <w:gridCol w:w="2213"/>
        <w:gridCol w:w="419"/>
        <w:gridCol w:w="1532"/>
        <w:gridCol w:w="1937"/>
      </w:tblGrid>
      <w:tr w:rsidR="00817131">
        <w:trPr>
          <w:trHeight w:val="674"/>
        </w:trPr>
        <w:tc>
          <w:tcPr>
            <w:tcW w:w="3301" w:type="dxa"/>
            <w:gridSpan w:val="2"/>
          </w:tcPr>
          <w:p w:rsidR="00817131" w:rsidRDefault="00F444BD">
            <w:pPr>
              <w:pStyle w:val="TableParagraph"/>
              <w:spacing w:line="270" w:lineRule="exact"/>
              <w:ind w:left="1035"/>
              <w:rPr>
                <w:b/>
                <w:sz w:val="24"/>
              </w:rPr>
            </w:pPr>
            <w:r>
              <w:rPr>
                <w:b/>
                <w:sz w:val="24"/>
              </w:rPr>
              <w:t>Referencia</w:t>
            </w:r>
          </w:p>
        </w:tc>
        <w:tc>
          <w:tcPr>
            <w:tcW w:w="2632" w:type="dxa"/>
            <w:gridSpan w:val="2"/>
          </w:tcPr>
          <w:p w:rsidR="00817131" w:rsidRDefault="00F444BD">
            <w:pPr>
              <w:pStyle w:val="TableParagraph"/>
              <w:spacing w:line="270" w:lineRule="exact"/>
              <w:ind w:left="395"/>
              <w:rPr>
                <w:b/>
                <w:sz w:val="24"/>
              </w:rPr>
            </w:pPr>
            <w:r>
              <w:rPr>
                <w:b/>
                <w:sz w:val="24"/>
              </w:rPr>
              <w:t>Puntaje máximo</w:t>
            </w:r>
          </w:p>
        </w:tc>
        <w:tc>
          <w:tcPr>
            <w:tcW w:w="1532" w:type="dxa"/>
          </w:tcPr>
          <w:p w:rsidR="00817131" w:rsidRDefault="00F444BD">
            <w:pPr>
              <w:pStyle w:val="TableParagraph"/>
              <w:ind w:left="260" w:right="228" w:firstLine="71"/>
              <w:rPr>
                <w:b/>
                <w:sz w:val="24"/>
              </w:rPr>
            </w:pPr>
            <w:r>
              <w:rPr>
                <w:b/>
                <w:sz w:val="24"/>
              </w:rPr>
              <w:t>Puntaje obtenido</w:t>
            </w:r>
          </w:p>
        </w:tc>
        <w:tc>
          <w:tcPr>
            <w:tcW w:w="1937" w:type="dxa"/>
          </w:tcPr>
          <w:p w:rsidR="00817131" w:rsidRDefault="00F444BD">
            <w:pPr>
              <w:pStyle w:val="TableParagraph"/>
              <w:spacing w:line="270" w:lineRule="exact"/>
              <w:ind w:left="108"/>
              <w:rPr>
                <w:b/>
                <w:sz w:val="24"/>
              </w:rPr>
            </w:pPr>
            <w:r>
              <w:rPr>
                <w:b/>
                <w:sz w:val="24"/>
              </w:rPr>
              <w:t>Observaciones</w:t>
            </w:r>
          </w:p>
        </w:tc>
      </w:tr>
      <w:tr w:rsidR="00817131">
        <w:trPr>
          <w:trHeight w:val="393"/>
        </w:trPr>
        <w:tc>
          <w:tcPr>
            <w:tcW w:w="3301" w:type="dxa"/>
            <w:gridSpan w:val="2"/>
          </w:tcPr>
          <w:p w:rsidR="00817131" w:rsidRDefault="00F444BD">
            <w:pPr>
              <w:pStyle w:val="TableParagraph"/>
              <w:spacing w:line="270" w:lineRule="exact"/>
              <w:rPr>
                <w:sz w:val="24"/>
              </w:rPr>
            </w:pPr>
            <w:r>
              <w:rPr>
                <w:sz w:val="24"/>
              </w:rPr>
              <w:t>Sin antecedentes</w:t>
            </w:r>
          </w:p>
        </w:tc>
        <w:tc>
          <w:tcPr>
            <w:tcW w:w="2632" w:type="dxa"/>
            <w:gridSpan w:val="2"/>
          </w:tcPr>
          <w:p w:rsidR="00817131" w:rsidRDefault="00F444BD">
            <w:pPr>
              <w:pStyle w:val="TableParagraph"/>
              <w:spacing w:line="270" w:lineRule="exact"/>
              <w:rPr>
                <w:sz w:val="24"/>
              </w:rPr>
            </w:pPr>
            <w:r>
              <w:rPr>
                <w:w w:val="99"/>
                <w:sz w:val="24"/>
              </w:rPr>
              <w:t>0</w:t>
            </w:r>
          </w:p>
        </w:tc>
        <w:tc>
          <w:tcPr>
            <w:tcW w:w="1532" w:type="dxa"/>
          </w:tcPr>
          <w:p w:rsidR="00817131" w:rsidRDefault="00817131">
            <w:pPr>
              <w:pStyle w:val="TableParagraph"/>
              <w:ind w:left="0"/>
              <w:rPr>
                <w:rFonts w:ascii="Times New Roman"/>
              </w:rPr>
            </w:pPr>
          </w:p>
        </w:tc>
        <w:tc>
          <w:tcPr>
            <w:tcW w:w="1937" w:type="dxa"/>
          </w:tcPr>
          <w:p w:rsidR="00817131" w:rsidRDefault="00817131">
            <w:pPr>
              <w:pStyle w:val="TableParagraph"/>
              <w:ind w:left="0"/>
              <w:rPr>
                <w:rFonts w:ascii="Times New Roman"/>
              </w:rPr>
            </w:pPr>
          </w:p>
        </w:tc>
      </w:tr>
      <w:tr w:rsidR="00817131">
        <w:trPr>
          <w:trHeight w:val="857"/>
        </w:trPr>
        <w:tc>
          <w:tcPr>
            <w:tcW w:w="2803" w:type="dxa"/>
            <w:tcBorders>
              <w:right w:val="nil"/>
            </w:tcBorders>
          </w:tcPr>
          <w:p w:rsidR="00817131" w:rsidRDefault="00F444BD">
            <w:pPr>
              <w:pStyle w:val="TableParagraph"/>
              <w:tabs>
                <w:tab w:val="left" w:pos="1094"/>
              </w:tabs>
              <w:ind w:right="266"/>
              <w:rPr>
                <w:sz w:val="24"/>
              </w:rPr>
            </w:pPr>
            <w:r>
              <w:rPr>
                <w:sz w:val="24"/>
              </w:rPr>
              <w:t>Tiene</w:t>
            </w:r>
            <w:r>
              <w:rPr>
                <w:sz w:val="24"/>
              </w:rPr>
              <w:tab/>
            </w:r>
            <w:r>
              <w:rPr>
                <w:spacing w:val="-1"/>
                <w:sz w:val="24"/>
              </w:rPr>
              <w:t xml:space="preserve">antecedentes </w:t>
            </w:r>
            <w:r>
              <w:rPr>
                <w:sz w:val="24"/>
              </w:rPr>
              <w:t>gestión de CAIF</w:t>
            </w:r>
          </w:p>
        </w:tc>
        <w:tc>
          <w:tcPr>
            <w:tcW w:w="498" w:type="dxa"/>
            <w:tcBorders>
              <w:left w:val="nil"/>
            </w:tcBorders>
          </w:tcPr>
          <w:p w:rsidR="00817131" w:rsidRDefault="00F444BD">
            <w:pPr>
              <w:pStyle w:val="TableParagraph"/>
              <w:spacing w:line="274" w:lineRule="exact"/>
              <w:ind w:left="119"/>
              <w:rPr>
                <w:sz w:val="24"/>
              </w:rPr>
            </w:pPr>
            <w:r>
              <w:rPr>
                <w:sz w:val="24"/>
              </w:rPr>
              <w:t>de</w:t>
            </w:r>
          </w:p>
        </w:tc>
        <w:tc>
          <w:tcPr>
            <w:tcW w:w="2213" w:type="dxa"/>
            <w:tcBorders>
              <w:right w:val="nil"/>
            </w:tcBorders>
          </w:tcPr>
          <w:p w:rsidR="00817131" w:rsidRDefault="00F444BD">
            <w:pPr>
              <w:pStyle w:val="TableParagraph"/>
              <w:tabs>
                <w:tab w:val="left" w:pos="650"/>
                <w:tab w:val="left" w:pos="1235"/>
                <w:tab w:val="left" w:pos="1491"/>
              </w:tabs>
              <w:spacing w:line="242" w:lineRule="auto"/>
              <w:ind w:right="20"/>
              <w:rPr>
                <w:i/>
                <w:sz w:val="20"/>
              </w:rPr>
            </w:pPr>
            <w:r>
              <w:rPr>
                <w:b/>
                <w:sz w:val="24"/>
              </w:rPr>
              <w:t>6</w:t>
            </w:r>
            <w:r>
              <w:rPr>
                <w:b/>
                <w:sz w:val="24"/>
              </w:rPr>
              <w:tab/>
            </w:r>
            <w:r>
              <w:rPr>
                <w:i/>
                <w:sz w:val="20"/>
              </w:rPr>
              <w:t>(2</w:t>
            </w:r>
            <w:r>
              <w:rPr>
                <w:i/>
                <w:sz w:val="20"/>
              </w:rPr>
              <w:tab/>
              <w:t>puntos antecedente;</w:t>
            </w:r>
            <w:r>
              <w:rPr>
                <w:i/>
                <w:sz w:val="20"/>
              </w:rPr>
              <w:tab/>
            </w:r>
            <w:r>
              <w:rPr>
                <w:i/>
                <w:spacing w:val="-5"/>
                <w:sz w:val="20"/>
              </w:rPr>
              <w:t xml:space="preserve">máximo </w:t>
            </w:r>
            <w:r>
              <w:rPr>
                <w:i/>
                <w:sz w:val="20"/>
              </w:rPr>
              <w:t>antecedentes)</w:t>
            </w:r>
          </w:p>
        </w:tc>
        <w:tc>
          <w:tcPr>
            <w:tcW w:w="419" w:type="dxa"/>
            <w:tcBorders>
              <w:left w:val="nil"/>
            </w:tcBorders>
          </w:tcPr>
          <w:p w:rsidR="00817131" w:rsidRDefault="00F444BD">
            <w:pPr>
              <w:pStyle w:val="TableParagraph"/>
              <w:spacing w:before="31" w:line="254" w:lineRule="auto"/>
              <w:ind w:left="203" w:right="2" w:hanging="172"/>
              <w:rPr>
                <w:i/>
                <w:sz w:val="20"/>
              </w:rPr>
            </w:pPr>
            <w:r>
              <w:rPr>
                <w:i/>
                <w:sz w:val="20"/>
              </w:rPr>
              <w:t>por 3</w:t>
            </w:r>
          </w:p>
        </w:tc>
        <w:tc>
          <w:tcPr>
            <w:tcW w:w="1532" w:type="dxa"/>
          </w:tcPr>
          <w:p w:rsidR="00817131" w:rsidRDefault="00817131">
            <w:pPr>
              <w:pStyle w:val="TableParagraph"/>
              <w:ind w:left="0"/>
              <w:rPr>
                <w:rFonts w:ascii="Times New Roman"/>
              </w:rPr>
            </w:pPr>
          </w:p>
        </w:tc>
        <w:tc>
          <w:tcPr>
            <w:tcW w:w="1937" w:type="dxa"/>
          </w:tcPr>
          <w:p w:rsidR="00817131" w:rsidRDefault="00817131">
            <w:pPr>
              <w:pStyle w:val="TableParagraph"/>
              <w:ind w:left="0"/>
              <w:rPr>
                <w:rFonts w:ascii="Times New Roman"/>
              </w:rPr>
            </w:pPr>
          </w:p>
        </w:tc>
      </w:tr>
      <w:tr w:rsidR="00817131">
        <w:trPr>
          <w:trHeight w:val="1022"/>
        </w:trPr>
        <w:tc>
          <w:tcPr>
            <w:tcW w:w="2803" w:type="dxa"/>
            <w:tcBorders>
              <w:right w:val="nil"/>
            </w:tcBorders>
          </w:tcPr>
          <w:p w:rsidR="00817131" w:rsidRDefault="00F444BD">
            <w:pPr>
              <w:pStyle w:val="TableParagraph"/>
              <w:tabs>
                <w:tab w:val="left" w:pos="1095"/>
                <w:tab w:val="left" w:pos="1606"/>
              </w:tabs>
              <w:ind w:right="109"/>
              <w:rPr>
                <w:sz w:val="24"/>
              </w:rPr>
            </w:pPr>
            <w:r>
              <w:rPr>
                <w:sz w:val="24"/>
              </w:rPr>
              <w:t>Tiene</w:t>
            </w:r>
            <w:r>
              <w:rPr>
                <w:sz w:val="24"/>
              </w:rPr>
              <w:tab/>
              <w:t>antecedentes gestión</w:t>
            </w:r>
            <w:r>
              <w:rPr>
                <w:sz w:val="24"/>
              </w:rPr>
              <w:tab/>
              <w:t>de</w:t>
            </w:r>
            <w:r>
              <w:rPr>
                <w:sz w:val="24"/>
              </w:rPr>
              <w:tab/>
            </w:r>
            <w:r>
              <w:rPr>
                <w:spacing w:val="-3"/>
                <w:sz w:val="24"/>
              </w:rPr>
              <w:t xml:space="preserve">convenios </w:t>
            </w:r>
            <w:r>
              <w:rPr>
                <w:sz w:val="24"/>
              </w:rPr>
              <w:t>otros perfiles</w:t>
            </w:r>
          </w:p>
        </w:tc>
        <w:tc>
          <w:tcPr>
            <w:tcW w:w="498" w:type="dxa"/>
            <w:tcBorders>
              <w:left w:val="nil"/>
            </w:tcBorders>
          </w:tcPr>
          <w:p w:rsidR="00817131" w:rsidRDefault="00F444BD">
            <w:pPr>
              <w:pStyle w:val="TableParagraph"/>
              <w:ind w:left="119" w:right="87"/>
              <w:rPr>
                <w:sz w:val="24"/>
              </w:rPr>
            </w:pPr>
            <w:r>
              <w:rPr>
                <w:sz w:val="24"/>
              </w:rPr>
              <w:t>de en</w:t>
            </w:r>
          </w:p>
        </w:tc>
        <w:tc>
          <w:tcPr>
            <w:tcW w:w="2632" w:type="dxa"/>
            <w:gridSpan w:val="2"/>
          </w:tcPr>
          <w:p w:rsidR="00817131" w:rsidRDefault="00F444BD">
            <w:pPr>
              <w:pStyle w:val="TableParagraph"/>
              <w:spacing w:line="244" w:lineRule="auto"/>
              <w:rPr>
                <w:i/>
                <w:sz w:val="20"/>
              </w:rPr>
            </w:pPr>
            <w:r>
              <w:rPr>
                <w:b/>
                <w:sz w:val="24"/>
              </w:rPr>
              <w:t xml:space="preserve">3 </w:t>
            </w:r>
            <w:r>
              <w:rPr>
                <w:i/>
                <w:sz w:val="20"/>
              </w:rPr>
              <w:t>(1 punto por proyecto; máximo 3 antecedentes)</w:t>
            </w:r>
          </w:p>
        </w:tc>
        <w:tc>
          <w:tcPr>
            <w:tcW w:w="1532" w:type="dxa"/>
          </w:tcPr>
          <w:p w:rsidR="00817131" w:rsidRDefault="00817131">
            <w:pPr>
              <w:pStyle w:val="TableParagraph"/>
              <w:ind w:left="0"/>
              <w:rPr>
                <w:rFonts w:ascii="Times New Roman"/>
              </w:rPr>
            </w:pPr>
          </w:p>
        </w:tc>
        <w:tc>
          <w:tcPr>
            <w:tcW w:w="1937" w:type="dxa"/>
          </w:tcPr>
          <w:p w:rsidR="00817131" w:rsidRDefault="00817131">
            <w:pPr>
              <w:pStyle w:val="TableParagraph"/>
              <w:ind w:left="0"/>
              <w:rPr>
                <w:rFonts w:ascii="Times New Roman"/>
              </w:rPr>
            </w:pPr>
          </w:p>
        </w:tc>
      </w:tr>
      <w:tr w:rsidR="00817131">
        <w:trPr>
          <w:trHeight w:val="750"/>
        </w:trPr>
        <w:tc>
          <w:tcPr>
            <w:tcW w:w="3301" w:type="dxa"/>
            <w:gridSpan w:val="2"/>
          </w:tcPr>
          <w:p w:rsidR="00817131" w:rsidRDefault="00F444BD">
            <w:pPr>
              <w:pStyle w:val="TableParagraph"/>
              <w:ind w:right="228"/>
              <w:rPr>
                <w:i/>
                <w:sz w:val="24"/>
              </w:rPr>
            </w:pPr>
            <w:r>
              <w:rPr>
                <w:i/>
                <w:sz w:val="24"/>
              </w:rPr>
              <w:t>Total de puntos posibles en este aspecto</w:t>
            </w:r>
          </w:p>
        </w:tc>
        <w:tc>
          <w:tcPr>
            <w:tcW w:w="2632" w:type="dxa"/>
            <w:gridSpan w:val="2"/>
          </w:tcPr>
          <w:p w:rsidR="00817131" w:rsidRDefault="00F444BD">
            <w:pPr>
              <w:pStyle w:val="TableParagraph"/>
              <w:spacing w:line="270" w:lineRule="exact"/>
              <w:rPr>
                <w:b/>
                <w:i/>
                <w:sz w:val="24"/>
              </w:rPr>
            </w:pPr>
            <w:r>
              <w:rPr>
                <w:b/>
                <w:i/>
                <w:w w:val="99"/>
                <w:sz w:val="24"/>
              </w:rPr>
              <w:t>9</w:t>
            </w:r>
          </w:p>
        </w:tc>
        <w:tc>
          <w:tcPr>
            <w:tcW w:w="1532" w:type="dxa"/>
          </w:tcPr>
          <w:p w:rsidR="00817131" w:rsidRDefault="00817131">
            <w:pPr>
              <w:pStyle w:val="TableParagraph"/>
              <w:ind w:left="0"/>
              <w:rPr>
                <w:rFonts w:ascii="Times New Roman"/>
              </w:rPr>
            </w:pPr>
          </w:p>
        </w:tc>
        <w:tc>
          <w:tcPr>
            <w:tcW w:w="1937" w:type="dxa"/>
          </w:tcPr>
          <w:p w:rsidR="00817131" w:rsidRDefault="00817131">
            <w:pPr>
              <w:pStyle w:val="TableParagraph"/>
              <w:ind w:left="0"/>
              <w:rPr>
                <w:rFonts w:ascii="Times New Roman"/>
              </w:rPr>
            </w:pPr>
          </w:p>
        </w:tc>
      </w:tr>
    </w:tbl>
    <w:p w:rsidR="00817131" w:rsidRDefault="00817131">
      <w:pPr>
        <w:rPr>
          <w:rFonts w:ascii="Times New Roman"/>
        </w:rPr>
        <w:sectPr w:rsidR="00817131">
          <w:pgSz w:w="11910" w:h="16840"/>
          <w:pgMar w:top="1060" w:right="1140" w:bottom="1200" w:left="1140" w:header="0" w:footer="1005" w:gutter="0"/>
          <w:cols w:space="720"/>
        </w:sectPr>
      </w:pPr>
    </w:p>
    <w:p w:rsidR="00817131" w:rsidRDefault="00F444BD">
      <w:pPr>
        <w:pStyle w:val="Prrafodelista"/>
        <w:numPr>
          <w:ilvl w:val="1"/>
          <w:numId w:val="3"/>
        </w:numPr>
        <w:tabs>
          <w:tab w:val="left" w:pos="865"/>
        </w:tabs>
        <w:spacing w:before="63" w:line="242" w:lineRule="auto"/>
        <w:ind w:right="222"/>
        <w:jc w:val="both"/>
        <w:rPr>
          <w:sz w:val="24"/>
        </w:rPr>
      </w:pPr>
      <w:r>
        <w:rPr>
          <w:b/>
          <w:sz w:val="24"/>
        </w:rPr>
        <w:lastRenderedPageBreak/>
        <w:t xml:space="preserve">Antecedentes de trabajo de promoción comunitaria en la zona de referencia, que no estén comprendidos en ítem B). </w:t>
      </w:r>
      <w:r>
        <w:rPr>
          <w:sz w:val="24"/>
        </w:rPr>
        <w:t>Se puntúan antecedentes institucionales o de la Comisión directiva, según</w:t>
      </w:r>
      <w:r>
        <w:rPr>
          <w:spacing w:val="-22"/>
          <w:sz w:val="24"/>
        </w:rPr>
        <w:t xml:space="preserve"> </w:t>
      </w:r>
      <w:r>
        <w:rPr>
          <w:sz w:val="24"/>
        </w:rPr>
        <w:t>corresponda.</w:t>
      </w:r>
    </w:p>
    <w:p w:rsidR="00817131" w:rsidRDefault="00817131">
      <w:pPr>
        <w:pStyle w:val="Textoindependiente"/>
        <w:rPr>
          <w:sz w:val="20"/>
        </w:rPr>
      </w:pPr>
    </w:p>
    <w:p w:rsidR="00817131" w:rsidRDefault="00817131">
      <w:pPr>
        <w:pStyle w:val="Textoindependiente"/>
        <w:spacing w:before="6"/>
        <w:rPr>
          <w:sz w:val="14"/>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5"/>
        <w:gridCol w:w="2352"/>
        <w:gridCol w:w="2240"/>
        <w:gridCol w:w="2041"/>
      </w:tblGrid>
      <w:tr w:rsidR="00817131">
        <w:trPr>
          <w:trHeight w:val="397"/>
        </w:trPr>
        <w:tc>
          <w:tcPr>
            <w:tcW w:w="2485" w:type="dxa"/>
          </w:tcPr>
          <w:p w:rsidR="00817131" w:rsidRDefault="00F444BD">
            <w:pPr>
              <w:pStyle w:val="TableParagraph"/>
              <w:spacing w:line="270" w:lineRule="exact"/>
              <w:ind w:left="626"/>
              <w:rPr>
                <w:b/>
                <w:sz w:val="24"/>
              </w:rPr>
            </w:pPr>
            <w:r>
              <w:rPr>
                <w:b/>
                <w:sz w:val="24"/>
              </w:rPr>
              <w:t>Referencia</w:t>
            </w:r>
          </w:p>
        </w:tc>
        <w:tc>
          <w:tcPr>
            <w:tcW w:w="2352" w:type="dxa"/>
          </w:tcPr>
          <w:p w:rsidR="00817131" w:rsidRDefault="00F444BD">
            <w:pPr>
              <w:pStyle w:val="TableParagraph"/>
              <w:spacing w:line="270" w:lineRule="exact"/>
              <w:ind w:left="255"/>
              <w:rPr>
                <w:b/>
                <w:sz w:val="24"/>
              </w:rPr>
            </w:pPr>
            <w:r>
              <w:rPr>
                <w:b/>
                <w:sz w:val="24"/>
              </w:rPr>
              <w:t>Puntaje máximo</w:t>
            </w:r>
          </w:p>
        </w:tc>
        <w:tc>
          <w:tcPr>
            <w:tcW w:w="2240" w:type="dxa"/>
          </w:tcPr>
          <w:p w:rsidR="00817131" w:rsidRDefault="00F444BD">
            <w:pPr>
              <w:pStyle w:val="TableParagraph"/>
              <w:spacing w:line="270" w:lineRule="exact"/>
              <w:ind w:left="143"/>
              <w:rPr>
                <w:b/>
                <w:sz w:val="24"/>
              </w:rPr>
            </w:pPr>
            <w:r>
              <w:rPr>
                <w:b/>
                <w:sz w:val="24"/>
              </w:rPr>
              <w:t>Puntaje obtenido</w:t>
            </w:r>
          </w:p>
        </w:tc>
        <w:tc>
          <w:tcPr>
            <w:tcW w:w="2041" w:type="dxa"/>
          </w:tcPr>
          <w:p w:rsidR="00817131" w:rsidRDefault="00F444BD">
            <w:pPr>
              <w:pStyle w:val="TableParagraph"/>
              <w:spacing w:line="270" w:lineRule="exact"/>
              <w:ind w:left="160"/>
              <w:rPr>
                <w:b/>
                <w:sz w:val="24"/>
              </w:rPr>
            </w:pPr>
            <w:r>
              <w:rPr>
                <w:b/>
                <w:sz w:val="24"/>
              </w:rPr>
              <w:t>Observaciones</w:t>
            </w:r>
          </w:p>
        </w:tc>
      </w:tr>
      <w:tr w:rsidR="00817131">
        <w:trPr>
          <w:trHeight w:val="670"/>
        </w:trPr>
        <w:tc>
          <w:tcPr>
            <w:tcW w:w="2485" w:type="dxa"/>
          </w:tcPr>
          <w:p w:rsidR="00817131" w:rsidRDefault="00F444BD">
            <w:pPr>
              <w:pStyle w:val="TableParagraph"/>
              <w:tabs>
                <w:tab w:val="left" w:pos="666"/>
                <w:tab w:val="left" w:pos="2106"/>
              </w:tabs>
              <w:ind w:left="106" w:right="97"/>
              <w:rPr>
                <w:sz w:val="24"/>
              </w:rPr>
            </w:pPr>
            <w:r>
              <w:rPr>
                <w:sz w:val="24"/>
              </w:rPr>
              <w:t>Sin</w:t>
            </w:r>
            <w:r>
              <w:rPr>
                <w:sz w:val="24"/>
              </w:rPr>
              <w:tab/>
              <w:t>experiencia</w:t>
            </w:r>
            <w:r>
              <w:rPr>
                <w:sz w:val="24"/>
              </w:rPr>
              <w:tab/>
            </w:r>
            <w:r>
              <w:rPr>
                <w:spacing w:val="-8"/>
                <w:sz w:val="24"/>
              </w:rPr>
              <w:t xml:space="preserve">de </w:t>
            </w:r>
            <w:r>
              <w:rPr>
                <w:sz w:val="24"/>
              </w:rPr>
              <w:t>trabajo en la</w:t>
            </w:r>
            <w:r>
              <w:rPr>
                <w:spacing w:val="-4"/>
                <w:sz w:val="24"/>
              </w:rPr>
              <w:t xml:space="preserve"> </w:t>
            </w:r>
            <w:r>
              <w:rPr>
                <w:sz w:val="24"/>
              </w:rPr>
              <w:t>zona</w:t>
            </w:r>
          </w:p>
        </w:tc>
        <w:tc>
          <w:tcPr>
            <w:tcW w:w="2352" w:type="dxa"/>
          </w:tcPr>
          <w:p w:rsidR="00817131" w:rsidRDefault="00F444BD">
            <w:pPr>
              <w:pStyle w:val="TableParagraph"/>
              <w:spacing w:line="270" w:lineRule="exact"/>
              <w:ind w:left="111"/>
              <w:rPr>
                <w:sz w:val="24"/>
              </w:rPr>
            </w:pPr>
            <w:r>
              <w:rPr>
                <w:w w:val="99"/>
                <w:sz w:val="24"/>
              </w:rPr>
              <w:t>0</w:t>
            </w:r>
          </w:p>
        </w:tc>
        <w:tc>
          <w:tcPr>
            <w:tcW w:w="2240" w:type="dxa"/>
          </w:tcPr>
          <w:p w:rsidR="00817131" w:rsidRDefault="00817131">
            <w:pPr>
              <w:pStyle w:val="TableParagraph"/>
              <w:ind w:left="0"/>
              <w:rPr>
                <w:rFonts w:ascii="Times New Roman"/>
              </w:rPr>
            </w:pPr>
          </w:p>
        </w:tc>
        <w:tc>
          <w:tcPr>
            <w:tcW w:w="2041" w:type="dxa"/>
          </w:tcPr>
          <w:p w:rsidR="00817131" w:rsidRDefault="00817131">
            <w:pPr>
              <w:pStyle w:val="TableParagraph"/>
              <w:ind w:left="0"/>
              <w:rPr>
                <w:rFonts w:ascii="Times New Roman"/>
              </w:rPr>
            </w:pPr>
          </w:p>
        </w:tc>
      </w:tr>
      <w:tr w:rsidR="00817131">
        <w:trPr>
          <w:trHeight w:val="950"/>
        </w:trPr>
        <w:tc>
          <w:tcPr>
            <w:tcW w:w="2485" w:type="dxa"/>
          </w:tcPr>
          <w:p w:rsidR="00817131" w:rsidRDefault="00F444BD">
            <w:pPr>
              <w:pStyle w:val="TableParagraph"/>
              <w:ind w:left="106" w:right="97"/>
              <w:rPr>
                <w:sz w:val="24"/>
              </w:rPr>
            </w:pPr>
            <w:r>
              <w:rPr>
                <w:sz w:val="24"/>
              </w:rPr>
              <w:t>Certifica antecedentes en la zona</w:t>
            </w:r>
          </w:p>
        </w:tc>
        <w:tc>
          <w:tcPr>
            <w:tcW w:w="2352" w:type="dxa"/>
          </w:tcPr>
          <w:p w:rsidR="00817131" w:rsidRDefault="00F444BD">
            <w:pPr>
              <w:pStyle w:val="TableParagraph"/>
              <w:spacing w:line="270" w:lineRule="exact"/>
              <w:ind w:left="111"/>
              <w:rPr>
                <w:i/>
                <w:sz w:val="20"/>
              </w:rPr>
            </w:pPr>
            <w:r>
              <w:rPr>
                <w:b/>
                <w:sz w:val="24"/>
              </w:rPr>
              <w:t xml:space="preserve">4 </w:t>
            </w:r>
            <w:r>
              <w:rPr>
                <w:i/>
                <w:sz w:val="20"/>
              </w:rPr>
              <w:t>(2 puntos por</w:t>
            </w:r>
          </w:p>
          <w:p w:rsidR="00817131" w:rsidRDefault="00F444BD">
            <w:pPr>
              <w:pStyle w:val="TableParagraph"/>
              <w:spacing w:before="5"/>
              <w:ind w:left="111" w:right="132"/>
              <w:rPr>
                <w:i/>
                <w:sz w:val="20"/>
              </w:rPr>
            </w:pPr>
            <w:r>
              <w:rPr>
                <w:i/>
                <w:sz w:val="20"/>
              </w:rPr>
              <w:t>antecedente; máximo 2 antecedentes)</w:t>
            </w:r>
          </w:p>
        </w:tc>
        <w:tc>
          <w:tcPr>
            <w:tcW w:w="2240" w:type="dxa"/>
          </w:tcPr>
          <w:p w:rsidR="00817131" w:rsidRDefault="00817131">
            <w:pPr>
              <w:pStyle w:val="TableParagraph"/>
              <w:ind w:left="0"/>
              <w:rPr>
                <w:rFonts w:ascii="Times New Roman"/>
              </w:rPr>
            </w:pPr>
          </w:p>
        </w:tc>
        <w:tc>
          <w:tcPr>
            <w:tcW w:w="2041" w:type="dxa"/>
          </w:tcPr>
          <w:p w:rsidR="00817131" w:rsidRDefault="00817131">
            <w:pPr>
              <w:pStyle w:val="TableParagraph"/>
              <w:ind w:left="0"/>
              <w:rPr>
                <w:rFonts w:ascii="Times New Roman"/>
              </w:rPr>
            </w:pPr>
          </w:p>
        </w:tc>
      </w:tr>
      <w:tr w:rsidR="00817131">
        <w:trPr>
          <w:trHeight w:val="946"/>
        </w:trPr>
        <w:tc>
          <w:tcPr>
            <w:tcW w:w="2485" w:type="dxa"/>
          </w:tcPr>
          <w:p w:rsidR="00817131" w:rsidRDefault="00F444BD">
            <w:pPr>
              <w:pStyle w:val="TableParagraph"/>
              <w:ind w:left="106" w:right="614"/>
              <w:rPr>
                <w:i/>
                <w:sz w:val="24"/>
              </w:rPr>
            </w:pPr>
            <w:r>
              <w:rPr>
                <w:i/>
                <w:sz w:val="24"/>
              </w:rPr>
              <w:t>Total de puntos posibles en este aspecto</w:t>
            </w:r>
          </w:p>
        </w:tc>
        <w:tc>
          <w:tcPr>
            <w:tcW w:w="2352" w:type="dxa"/>
          </w:tcPr>
          <w:p w:rsidR="00817131" w:rsidRDefault="00F444BD">
            <w:pPr>
              <w:pStyle w:val="TableParagraph"/>
              <w:spacing w:line="270" w:lineRule="exact"/>
              <w:ind w:left="111"/>
              <w:rPr>
                <w:b/>
                <w:i/>
                <w:sz w:val="24"/>
              </w:rPr>
            </w:pPr>
            <w:r>
              <w:rPr>
                <w:b/>
                <w:i/>
                <w:w w:val="99"/>
                <w:sz w:val="24"/>
              </w:rPr>
              <w:t>4</w:t>
            </w:r>
          </w:p>
        </w:tc>
        <w:tc>
          <w:tcPr>
            <w:tcW w:w="2240" w:type="dxa"/>
          </w:tcPr>
          <w:p w:rsidR="00817131" w:rsidRDefault="00817131">
            <w:pPr>
              <w:pStyle w:val="TableParagraph"/>
              <w:ind w:left="0"/>
              <w:rPr>
                <w:rFonts w:ascii="Times New Roman"/>
              </w:rPr>
            </w:pPr>
          </w:p>
        </w:tc>
        <w:tc>
          <w:tcPr>
            <w:tcW w:w="2041" w:type="dxa"/>
          </w:tcPr>
          <w:p w:rsidR="00817131" w:rsidRDefault="00817131">
            <w:pPr>
              <w:pStyle w:val="TableParagraph"/>
              <w:ind w:left="0"/>
              <w:rPr>
                <w:rFonts w:ascii="Times New Roman"/>
              </w:rPr>
            </w:pPr>
          </w:p>
        </w:tc>
      </w:tr>
    </w:tbl>
    <w:p w:rsidR="00817131" w:rsidRDefault="00817131">
      <w:pPr>
        <w:pStyle w:val="Textoindependiente"/>
        <w:spacing w:before="6"/>
        <w:rPr>
          <w:sz w:val="15"/>
        </w:rPr>
      </w:pPr>
    </w:p>
    <w:p w:rsidR="00817131" w:rsidRDefault="00F444BD">
      <w:pPr>
        <w:pStyle w:val="Prrafodelista"/>
        <w:numPr>
          <w:ilvl w:val="1"/>
          <w:numId w:val="3"/>
        </w:numPr>
        <w:tabs>
          <w:tab w:val="left" w:pos="865"/>
        </w:tabs>
        <w:spacing w:before="93" w:line="242" w:lineRule="auto"/>
        <w:ind w:right="217"/>
        <w:jc w:val="both"/>
        <w:rPr>
          <w:sz w:val="24"/>
        </w:rPr>
      </w:pPr>
      <w:r>
        <w:rPr>
          <w:b/>
          <w:sz w:val="24"/>
        </w:rPr>
        <w:t xml:space="preserve">Antecedentes de trabajo de promoción comunitaria en otras zonas, que no estén comprendidos en ítem B). </w:t>
      </w:r>
      <w:r>
        <w:rPr>
          <w:spacing w:val="-3"/>
          <w:sz w:val="24"/>
        </w:rPr>
        <w:t xml:space="preserve">Se </w:t>
      </w:r>
      <w:r>
        <w:rPr>
          <w:sz w:val="24"/>
        </w:rPr>
        <w:t>puntúan antecedentes institucionales o  de la comisión</w:t>
      </w:r>
      <w:r>
        <w:rPr>
          <w:spacing w:val="-4"/>
          <w:sz w:val="24"/>
        </w:rPr>
        <w:t xml:space="preserve"> </w:t>
      </w:r>
      <w:r>
        <w:rPr>
          <w:sz w:val="24"/>
        </w:rPr>
        <w:t>directiva</w:t>
      </w:r>
    </w:p>
    <w:p w:rsidR="00817131" w:rsidRDefault="00817131">
      <w:pPr>
        <w:pStyle w:val="Textoindependiente"/>
        <w:spacing w:after="1"/>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0"/>
        <w:gridCol w:w="1484"/>
        <w:gridCol w:w="1232"/>
        <w:gridCol w:w="4081"/>
      </w:tblGrid>
      <w:tr w:rsidR="00817131">
        <w:trPr>
          <w:trHeight w:val="670"/>
        </w:trPr>
        <w:tc>
          <w:tcPr>
            <w:tcW w:w="2320" w:type="dxa"/>
          </w:tcPr>
          <w:p w:rsidR="00817131" w:rsidRDefault="00F444BD">
            <w:pPr>
              <w:pStyle w:val="TableParagraph"/>
              <w:spacing w:line="266" w:lineRule="exact"/>
              <w:ind w:left="546"/>
              <w:rPr>
                <w:b/>
                <w:sz w:val="24"/>
              </w:rPr>
            </w:pPr>
            <w:r>
              <w:rPr>
                <w:b/>
                <w:sz w:val="24"/>
              </w:rPr>
              <w:t>Referencia</w:t>
            </w:r>
          </w:p>
        </w:tc>
        <w:tc>
          <w:tcPr>
            <w:tcW w:w="1484" w:type="dxa"/>
          </w:tcPr>
          <w:p w:rsidR="00817131" w:rsidRDefault="00F444BD">
            <w:pPr>
              <w:pStyle w:val="TableParagraph"/>
              <w:ind w:left="292" w:right="89" w:firstLine="20"/>
              <w:rPr>
                <w:b/>
                <w:sz w:val="24"/>
              </w:rPr>
            </w:pPr>
            <w:r>
              <w:rPr>
                <w:b/>
                <w:sz w:val="24"/>
              </w:rPr>
              <w:t>Puntaje máximo</w:t>
            </w:r>
          </w:p>
        </w:tc>
        <w:tc>
          <w:tcPr>
            <w:tcW w:w="1232" w:type="dxa"/>
          </w:tcPr>
          <w:p w:rsidR="00817131" w:rsidRDefault="00F444BD">
            <w:pPr>
              <w:pStyle w:val="TableParagraph"/>
              <w:ind w:left="111" w:right="77" w:firstLine="72"/>
              <w:rPr>
                <w:b/>
                <w:sz w:val="24"/>
              </w:rPr>
            </w:pPr>
            <w:r>
              <w:rPr>
                <w:b/>
                <w:sz w:val="24"/>
              </w:rPr>
              <w:t>Puntaje obtenido</w:t>
            </w:r>
          </w:p>
        </w:tc>
        <w:tc>
          <w:tcPr>
            <w:tcW w:w="4081" w:type="dxa"/>
          </w:tcPr>
          <w:p w:rsidR="00817131" w:rsidRDefault="00F444BD">
            <w:pPr>
              <w:pStyle w:val="TableParagraph"/>
              <w:spacing w:line="266" w:lineRule="exact"/>
              <w:ind w:left="1181"/>
              <w:rPr>
                <w:b/>
                <w:sz w:val="24"/>
              </w:rPr>
            </w:pPr>
            <w:r>
              <w:rPr>
                <w:b/>
                <w:sz w:val="24"/>
              </w:rPr>
              <w:t>Observaciones</w:t>
            </w:r>
          </w:p>
        </w:tc>
      </w:tr>
      <w:tr w:rsidR="00817131">
        <w:trPr>
          <w:trHeight w:val="674"/>
        </w:trPr>
        <w:tc>
          <w:tcPr>
            <w:tcW w:w="2320" w:type="dxa"/>
          </w:tcPr>
          <w:p w:rsidR="00817131" w:rsidRDefault="00F444BD">
            <w:pPr>
              <w:pStyle w:val="TableParagraph"/>
              <w:ind w:left="106"/>
              <w:rPr>
                <w:sz w:val="24"/>
              </w:rPr>
            </w:pPr>
            <w:r>
              <w:rPr>
                <w:sz w:val="24"/>
              </w:rPr>
              <w:t>No posee antecedentes</w:t>
            </w:r>
          </w:p>
        </w:tc>
        <w:tc>
          <w:tcPr>
            <w:tcW w:w="1484" w:type="dxa"/>
          </w:tcPr>
          <w:p w:rsidR="00817131" w:rsidRDefault="00F444BD">
            <w:pPr>
              <w:pStyle w:val="TableParagraph"/>
              <w:spacing w:line="274" w:lineRule="exact"/>
              <w:ind w:left="111"/>
              <w:rPr>
                <w:sz w:val="24"/>
              </w:rPr>
            </w:pPr>
            <w:r>
              <w:rPr>
                <w:w w:val="99"/>
                <w:sz w:val="24"/>
              </w:rPr>
              <w:t>0</w:t>
            </w:r>
          </w:p>
        </w:tc>
        <w:tc>
          <w:tcPr>
            <w:tcW w:w="1232" w:type="dxa"/>
          </w:tcPr>
          <w:p w:rsidR="00817131" w:rsidRDefault="00817131">
            <w:pPr>
              <w:pStyle w:val="TableParagraph"/>
              <w:ind w:left="0"/>
              <w:rPr>
                <w:rFonts w:ascii="Times New Roman"/>
              </w:rPr>
            </w:pPr>
          </w:p>
        </w:tc>
        <w:tc>
          <w:tcPr>
            <w:tcW w:w="4081" w:type="dxa"/>
          </w:tcPr>
          <w:p w:rsidR="00817131" w:rsidRDefault="00817131">
            <w:pPr>
              <w:pStyle w:val="TableParagraph"/>
              <w:ind w:left="0"/>
              <w:rPr>
                <w:rFonts w:ascii="Times New Roman"/>
              </w:rPr>
            </w:pPr>
          </w:p>
        </w:tc>
      </w:tr>
      <w:tr w:rsidR="00817131">
        <w:trPr>
          <w:trHeight w:val="1314"/>
        </w:trPr>
        <w:tc>
          <w:tcPr>
            <w:tcW w:w="2320" w:type="dxa"/>
          </w:tcPr>
          <w:p w:rsidR="00817131" w:rsidRDefault="00F444BD">
            <w:pPr>
              <w:pStyle w:val="TableParagraph"/>
              <w:tabs>
                <w:tab w:val="left" w:pos="1941"/>
              </w:tabs>
              <w:ind w:left="106" w:right="96"/>
              <w:rPr>
                <w:sz w:val="24"/>
              </w:rPr>
            </w:pPr>
            <w:r>
              <w:rPr>
                <w:sz w:val="24"/>
              </w:rPr>
              <w:t>Certifica antecedentes</w:t>
            </w:r>
            <w:r>
              <w:rPr>
                <w:sz w:val="24"/>
              </w:rPr>
              <w:tab/>
            </w:r>
            <w:r>
              <w:rPr>
                <w:spacing w:val="-7"/>
                <w:sz w:val="24"/>
              </w:rPr>
              <w:t xml:space="preserve">en </w:t>
            </w:r>
            <w:r>
              <w:rPr>
                <w:sz w:val="24"/>
              </w:rPr>
              <w:t>otras zonas</w:t>
            </w:r>
          </w:p>
        </w:tc>
        <w:tc>
          <w:tcPr>
            <w:tcW w:w="1484" w:type="dxa"/>
          </w:tcPr>
          <w:p w:rsidR="00817131" w:rsidRDefault="00F444BD">
            <w:pPr>
              <w:pStyle w:val="TableParagraph"/>
              <w:spacing w:line="242" w:lineRule="auto"/>
              <w:ind w:left="111" w:right="89"/>
              <w:rPr>
                <w:i/>
                <w:sz w:val="20"/>
              </w:rPr>
            </w:pPr>
            <w:r>
              <w:rPr>
                <w:b/>
                <w:sz w:val="24"/>
              </w:rPr>
              <w:t xml:space="preserve">2 </w:t>
            </w:r>
            <w:r>
              <w:rPr>
                <w:i/>
                <w:sz w:val="20"/>
              </w:rPr>
              <w:t>(1 punto por antecedente; máximo 2 antecedentes)</w:t>
            </w:r>
          </w:p>
        </w:tc>
        <w:tc>
          <w:tcPr>
            <w:tcW w:w="1232" w:type="dxa"/>
          </w:tcPr>
          <w:p w:rsidR="00817131" w:rsidRDefault="00817131">
            <w:pPr>
              <w:pStyle w:val="TableParagraph"/>
              <w:ind w:left="0"/>
              <w:rPr>
                <w:rFonts w:ascii="Times New Roman"/>
              </w:rPr>
            </w:pPr>
          </w:p>
        </w:tc>
        <w:tc>
          <w:tcPr>
            <w:tcW w:w="4081" w:type="dxa"/>
          </w:tcPr>
          <w:p w:rsidR="00817131" w:rsidRDefault="00817131">
            <w:pPr>
              <w:pStyle w:val="TableParagraph"/>
              <w:ind w:left="0"/>
              <w:rPr>
                <w:rFonts w:ascii="Times New Roman"/>
              </w:rPr>
            </w:pPr>
          </w:p>
        </w:tc>
      </w:tr>
      <w:tr w:rsidR="00817131">
        <w:trPr>
          <w:trHeight w:val="946"/>
        </w:trPr>
        <w:tc>
          <w:tcPr>
            <w:tcW w:w="2320" w:type="dxa"/>
          </w:tcPr>
          <w:p w:rsidR="00817131" w:rsidRDefault="00F444BD">
            <w:pPr>
              <w:pStyle w:val="TableParagraph"/>
              <w:ind w:left="106" w:right="449"/>
              <w:rPr>
                <w:i/>
                <w:sz w:val="24"/>
              </w:rPr>
            </w:pPr>
            <w:r>
              <w:rPr>
                <w:i/>
                <w:sz w:val="24"/>
              </w:rPr>
              <w:t>Total de puntos posibles en este aspecto</w:t>
            </w:r>
          </w:p>
        </w:tc>
        <w:tc>
          <w:tcPr>
            <w:tcW w:w="1484" w:type="dxa"/>
          </w:tcPr>
          <w:p w:rsidR="00817131" w:rsidRDefault="00F444BD">
            <w:pPr>
              <w:pStyle w:val="TableParagraph"/>
              <w:spacing w:line="274" w:lineRule="exact"/>
              <w:ind w:left="111"/>
              <w:rPr>
                <w:b/>
                <w:i/>
                <w:sz w:val="24"/>
              </w:rPr>
            </w:pPr>
            <w:r>
              <w:rPr>
                <w:b/>
                <w:i/>
                <w:w w:val="99"/>
                <w:sz w:val="24"/>
              </w:rPr>
              <w:t>2</w:t>
            </w:r>
          </w:p>
        </w:tc>
        <w:tc>
          <w:tcPr>
            <w:tcW w:w="1232" w:type="dxa"/>
          </w:tcPr>
          <w:p w:rsidR="00817131" w:rsidRDefault="00817131">
            <w:pPr>
              <w:pStyle w:val="TableParagraph"/>
              <w:ind w:left="0"/>
              <w:rPr>
                <w:rFonts w:ascii="Times New Roman"/>
              </w:rPr>
            </w:pPr>
          </w:p>
        </w:tc>
        <w:tc>
          <w:tcPr>
            <w:tcW w:w="4081" w:type="dxa"/>
          </w:tcPr>
          <w:p w:rsidR="00817131" w:rsidRDefault="00817131">
            <w:pPr>
              <w:pStyle w:val="TableParagraph"/>
              <w:ind w:left="0"/>
              <w:rPr>
                <w:rFonts w:ascii="Times New Roman"/>
              </w:rPr>
            </w:pPr>
          </w:p>
        </w:tc>
      </w:tr>
    </w:tbl>
    <w:p w:rsidR="00817131" w:rsidRDefault="00817131">
      <w:pPr>
        <w:pStyle w:val="Textoindependiente"/>
        <w:rPr>
          <w:sz w:val="26"/>
        </w:rPr>
      </w:pPr>
    </w:p>
    <w:p w:rsidR="00817131" w:rsidRDefault="00817131">
      <w:pPr>
        <w:pStyle w:val="Textoindependiente"/>
        <w:spacing w:before="6"/>
        <w:rPr>
          <w:sz w:val="21"/>
        </w:rPr>
      </w:pPr>
    </w:p>
    <w:p w:rsidR="00817131" w:rsidRDefault="00F444BD">
      <w:pPr>
        <w:pStyle w:val="Prrafodelista"/>
        <w:numPr>
          <w:ilvl w:val="1"/>
          <w:numId w:val="3"/>
        </w:numPr>
        <w:tabs>
          <w:tab w:val="left" w:pos="865"/>
        </w:tabs>
        <w:spacing w:line="242" w:lineRule="auto"/>
        <w:ind w:right="219"/>
        <w:jc w:val="both"/>
        <w:rPr>
          <w:sz w:val="24"/>
        </w:rPr>
      </w:pPr>
      <w:r>
        <w:rPr>
          <w:b/>
          <w:sz w:val="24"/>
        </w:rPr>
        <w:t xml:space="preserve">Antecedentes de trabajo en Programas Socioeducativos que incluyan a la familia y niños/as de 0 a 3 años que no estén comprendidos en ítem B), C) y D) </w:t>
      </w:r>
      <w:r>
        <w:rPr>
          <w:i/>
          <w:sz w:val="24"/>
        </w:rPr>
        <w:t xml:space="preserve">(por ejemplo, Guarderías privadas con Becas BIS). </w:t>
      </w:r>
      <w:r>
        <w:rPr>
          <w:sz w:val="24"/>
        </w:rPr>
        <w:t>Se puntúan antecedentes institucionales o de la Comisión directiva, según</w:t>
      </w:r>
      <w:r>
        <w:rPr>
          <w:spacing w:val="-15"/>
          <w:sz w:val="24"/>
        </w:rPr>
        <w:t xml:space="preserve"> </w:t>
      </w:r>
      <w:r>
        <w:rPr>
          <w:sz w:val="24"/>
        </w:rPr>
        <w:t>corresponda.</w:t>
      </w:r>
    </w:p>
    <w:p w:rsidR="00817131" w:rsidRDefault="00817131">
      <w:pPr>
        <w:pStyle w:val="Textoindependiente"/>
        <w:rPr>
          <w:sz w:val="20"/>
        </w:rPr>
      </w:pPr>
    </w:p>
    <w:p w:rsidR="00817131" w:rsidRDefault="00817131">
      <w:pPr>
        <w:pStyle w:val="Textoindependiente"/>
        <w:spacing w:before="10"/>
        <w:rPr>
          <w:sz w:val="27"/>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5"/>
        <w:gridCol w:w="2352"/>
        <w:gridCol w:w="2240"/>
        <w:gridCol w:w="2041"/>
      </w:tblGrid>
      <w:tr w:rsidR="00817131">
        <w:trPr>
          <w:trHeight w:val="398"/>
        </w:trPr>
        <w:tc>
          <w:tcPr>
            <w:tcW w:w="2485" w:type="dxa"/>
          </w:tcPr>
          <w:p w:rsidR="00817131" w:rsidRDefault="00F444BD">
            <w:pPr>
              <w:pStyle w:val="TableParagraph"/>
              <w:spacing w:line="270" w:lineRule="exact"/>
              <w:ind w:left="626"/>
              <w:rPr>
                <w:b/>
                <w:sz w:val="24"/>
              </w:rPr>
            </w:pPr>
            <w:r>
              <w:rPr>
                <w:b/>
                <w:sz w:val="24"/>
              </w:rPr>
              <w:t>Referencia</w:t>
            </w:r>
          </w:p>
        </w:tc>
        <w:tc>
          <w:tcPr>
            <w:tcW w:w="2352" w:type="dxa"/>
          </w:tcPr>
          <w:p w:rsidR="00817131" w:rsidRDefault="00F444BD">
            <w:pPr>
              <w:pStyle w:val="TableParagraph"/>
              <w:spacing w:line="270" w:lineRule="exact"/>
              <w:ind w:left="255"/>
              <w:rPr>
                <w:b/>
                <w:sz w:val="24"/>
              </w:rPr>
            </w:pPr>
            <w:r>
              <w:rPr>
                <w:b/>
                <w:sz w:val="24"/>
              </w:rPr>
              <w:t>Puntaje máximo</w:t>
            </w:r>
          </w:p>
        </w:tc>
        <w:tc>
          <w:tcPr>
            <w:tcW w:w="2240" w:type="dxa"/>
          </w:tcPr>
          <w:p w:rsidR="00817131" w:rsidRDefault="00F444BD">
            <w:pPr>
              <w:pStyle w:val="TableParagraph"/>
              <w:spacing w:line="270" w:lineRule="exact"/>
              <w:ind w:left="143"/>
              <w:rPr>
                <w:b/>
                <w:sz w:val="24"/>
              </w:rPr>
            </w:pPr>
            <w:r>
              <w:rPr>
                <w:b/>
                <w:sz w:val="24"/>
              </w:rPr>
              <w:t>Puntaje obtenido</w:t>
            </w:r>
          </w:p>
        </w:tc>
        <w:tc>
          <w:tcPr>
            <w:tcW w:w="2041" w:type="dxa"/>
          </w:tcPr>
          <w:p w:rsidR="00817131" w:rsidRDefault="00F444BD">
            <w:pPr>
              <w:pStyle w:val="TableParagraph"/>
              <w:spacing w:line="270" w:lineRule="exact"/>
              <w:ind w:left="160"/>
              <w:rPr>
                <w:b/>
                <w:sz w:val="24"/>
              </w:rPr>
            </w:pPr>
            <w:r>
              <w:rPr>
                <w:b/>
                <w:sz w:val="24"/>
              </w:rPr>
              <w:t>Observaciones</w:t>
            </w:r>
          </w:p>
        </w:tc>
      </w:tr>
      <w:tr w:rsidR="00817131">
        <w:trPr>
          <w:trHeight w:val="393"/>
        </w:trPr>
        <w:tc>
          <w:tcPr>
            <w:tcW w:w="2485" w:type="dxa"/>
          </w:tcPr>
          <w:p w:rsidR="00817131" w:rsidRDefault="00F444BD">
            <w:pPr>
              <w:pStyle w:val="TableParagraph"/>
              <w:spacing w:line="270" w:lineRule="exact"/>
              <w:ind w:left="106"/>
              <w:rPr>
                <w:sz w:val="24"/>
              </w:rPr>
            </w:pPr>
            <w:r>
              <w:rPr>
                <w:sz w:val="24"/>
              </w:rPr>
              <w:t>Sin antecedentes</w:t>
            </w:r>
          </w:p>
        </w:tc>
        <w:tc>
          <w:tcPr>
            <w:tcW w:w="2352" w:type="dxa"/>
          </w:tcPr>
          <w:p w:rsidR="00817131" w:rsidRDefault="00F444BD">
            <w:pPr>
              <w:pStyle w:val="TableParagraph"/>
              <w:spacing w:line="270" w:lineRule="exact"/>
              <w:ind w:left="111"/>
              <w:rPr>
                <w:sz w:val="24"/>
              </w:rPr>
            </w:pPr>
            <w:r>
              <w:rPr>
                <w:w w:val="99"/>
                <w:sz w:val="24"/>
              </w:rPr>
              <w:t>0</w:t>
            </w:r>
          </w:p>
        </w:tc>
        <w:tc>
          <w:tcPr>
            <w:tcW w:w="2240" w:type="dxa"/>
          </w:tcPr>
          <w:p w:rsidR="00817131" w:rsidRDefault="00817131">
            <w:pPr>
              <w:pStyle w:val="TableParagraph"/>
              <w:ind w:left="0"/>
              <w:rPr>
                <w:rFonts w:ascii="Times New Roman"/>
              </w:rPr>
            </w:pPr>
          </w:p>
        </w:tc>
        <w:tc>
          <w:tcPr>
            <w:tcW w:w="2041" w:type="dxa"/>
          </w:tcPr>
          <w:p w:rsidR="00817131" w:rsidRDefault="00817131">
            <w:pPr>
              <w:pStyle w:val="TableParagraph"/>
              <w:ind w:left="0"/>
              <w:rPr>
                <w:rFonts w:ascii="Times New Roman"/>
              </w:rPr>
            </w:pPr>
          </w:p>
        </w:tc>
      </w:tr>
      <w:tr w:rsidR="00817131">
        <w:trPr>
          <w:trHeight w:val="858"/>
        </w:trPr>
        <w:tc>
          <w:tcPr>
            <w:tcW w:w="2485" w:type="dxa"/>
          </w:tcPr>
          <w:p w:rsidR="00817131" w:rsidRDefault="00F444BD">
            <w:pPr>
              <w:pStyle w:val="TableParagraph"/>
              <w:spacing w:line="274" w:lineRule="exact"/>
              <w:ind w:left="106"/>
              <w:rPr>
                <w:sz w:val="24"/>
              </w:rPr>
            </w:pPr>
            <w:r>
              <w:rPr>
                <w:sz w:val="24"/>
              </w:rPr>
              <w:t>Tiene antecedentes</w:t>
            </w:r>
          </w:p>
        </w:tc>
        <w:tc>
          <w:tcPr>
            <w:tcW w:w="2352" w:type="dxa"/>
          </w:tcPr>
          <w:p w:rsidR="00817131" w:rsidRDefault="00F444BD">
            <w:pPr>
              <w:pStyle w:val="TableParagraph"/>
              <w:spacing w:line="270" w:lineRule="exact"/>
              <w:ind w:left="111"/>
              <w:rPr>
                <w:i/>
                <w:sz w:val="20"/>
              </w:rPr>
            </w:pPr>
            <w:r>
              <w:rPr>
                <w:b/>
                <w:sz w:val="24"/>
              </w:rPr>
              <w:t xml:space="preserve">4 </w:t>
            </w:r>
            <w:r>
              <w:rPr>
                <w:i/>
                <w:sz w:val="20"/>
              </w:rPr>
              <w:t>(2 punto</w:t>
            </w:r>
            <w:r>
              <w:rPr>
                <w:i/>
                <w:spacing w:val="-2"/>
                <w:sz w:val="20"/>
              </w:rPr>
              <w:t xml:space="preserve"> </w:t>
            </w:r>
            <w:r>
              <w:rPr>
                <w:i/>
                <w:sz w:val="20"/>
              </w:rPr>
              <w:t>por</w:t>
            </w:r>
          </w:p>
          <w:p w:rsidR="00817131" w:rsidRDefault="00F444BD">
            <w:pPr>
              <w:pStyle w:val="TableParagraph"/>
              <w:spacing w:before="5"/>
              <w:ind w:left="111" w:right="143"/>
              <w:rPr>
                <w:i/>
                <w:sz w:val="20"/>
              </w:rPr>
            </w:pPr>
            <w:r>
              <w:rPr>
                <w:i/>
                <w:sz w:val="20"/>
              </w:rPr>
              <w:t xml:space="preserve">antecedente; máximo </w:t>
            </w:r>
            <w:r>
              <w:rPr>
                <w:i/>
                <w:spacing w:val="-11"/>
                <w:sz w:val="20"/>
              </w:rPr>
              <w:t xml:space="preserve">2 </w:t>
            </w:r>
            <w:r>
              <w:rPr>
                <w:i/>
                <w:sz w:val="20"/>
              </w:rPr>
              <w:t>antecedentes)</w:t>
            </w:r>
          </w:p>
        </w:tc>
        <w:tc>
          <w:tcPr>
            <w:tcW w:w="2240" w:type="dxa"/>
          </w:tcPr>
          <w:p w:rsidR="00817131" w:rsidRDefault="00817131">
            <w:pPr>
              <w:pStyle w:val="TableParagraph"/>
              <w:ind w:left="0"/>
              <w:rPr>
                <w:rFonts w:ascii="Times New Roman"/>
              </w:rPr>
            </w:pPr>
          </w:p>
        </w:tc>
        <w:tc>
          <w:tcPr>
            <w:tcW w:w="2041" w:type="dxa"/>
          </w:tcPr>
          <w:p w:rsidR="00817131" w:rsidRDefault="00817131">
            <w:pPr>
              <w:pStyle w:val="TableParagraph"/>
              <w:ind w:left="0"/>
              <w:rPr>
                <w:rFonts w:ascii="Times New Roman"/>
              </w:rPr>
            </w:pPr>
          </w:p>
        </w:tc>
      </w:tr>
      <w:tr w:rsidR="00817131">
        <w:trPr>
          <w:trHeight w:val="946"/>
        </w:trPr>
        <w:tc>
          <w:tcPr>
            <w:tcW w:w="2485" w:type="dxa"/>
          </w:tcPr>
          <w:p w:rsidR="00817131" w:rsidRDefault="00F444BD">
            <w:pPr>
              <w:pStyle w:val="TableParagraph"/>
              <w:ind w:left="106" w:right="614"/>
              <w:rPr>
                <w:i/>
                <w:sz w:val="24"/>
              </w:rPr>
            </w:pPr>
            <w:r>
              <w:rPr>
                <w:i/>
                <w:sz w:val="24"/>
              </w:rPr>
              <w:t>Total de puntos posibles en este aspecto</w:t>
            </w:r>
          </w:p>
        </w:tc>
        <w:tc>
          <w:tcPr>
            <w:tcW w:w="2352" w:type="dxa"/>
          </w:tcPr>
          <w:p w:rsidR="00817131" w:rsidRDefault="00F444BD">
            <w:pPr>
              <w:pStyle w:val="TableParagraph"/>
              <w:spacing w:line="270" w:lineRule="exact"/>
              <w:ind w:left="111"/>
              <w:rPr>
                <w:b/>
                <w:i/>
                <w:sz w:val="24"/>
              </w:rPr>
            </w:pPr>
            <w:r>
              <w:rPr>
                <w:b/>
                <w:i/>
                <w:w w:val="99"/>
                <w:sz w:val="24"/>
              </w:rPr>
              <w:t>4</w:t>
            </w:r>
          </w:p>
        </w:tc>
        <w:tc>
          <w:tcPr>
            <w:tcW w:w="2240" w:type="dxa"/>
          </w:tcPr>
          <w:p w:rsidR="00817131" w:rsidRDefault="00817131">
            <w:pPr>
              <w:pStyle w:val="TableParagraph"/>
              <w:ind w:left="0"/>
              <w:rPr>
                <w:rFonts w:ascii="Times New Roman"/>
              </w:rPr>
            </w:pPr>
          </w:p>
        </w:tc>
        <w:tc>
          <w:tcPr>
            <w:tcW w:w="2041" w:type="dxa"/>
          </w:tcPr>
          <w:p w:rsidR="00817131" w:rsidRDefault="00817131">
            <w:pPr>
              <w:pStyle w:val="TableParagraph"/>
              <w:ind w:left="0"/>
              <w:rPr>
                <w:rFonts w:ascii="Times New Roman"/>
              </w:rPr>
            </w:pPr>
          </w:p>
        </w:tc>
      </w:tr>
    </w:tbl>
    <w:p w:rsidR="00817131" w:rsidRDefault="00817131">
      <w:pPr>
        <w:rPr>
          <w:rFonts w:ascii="Times New Roman"/>
        </w:rPr>
        <w:sectPr w:rsidR="00817131">
          <w:pgSz w:w="11910" w:h="16840"/>
          <w:pgMar w:top="1060" w:right="1140" w:bottom="1200" w:left="1140" w:header="0" w:footer="1005" w:gutter="0"/>
          <w:cols w:space="720"/>
        </w:sectPr>
      </w:pPr>
    </w:p>
    <w:p w:rsidR="00817131" w:rsidRDefault="00F444BD">
      <w:pPr>
        <w:pStyle w:val="Ttulo21"/>
        <w:numPr>
          <w:ilvl w:val="1"/>
          <w:numId w:val="3"/>
        </w:numPr>
        <w:tabs>
          <w:tab w:val="left" w:pos="865"/>
        </w:tabs>
        <w:spacing w:before="79"/>
        <w:ind w:hanging="361"/>
      </w:pPr>
      <w:r>
        <w:lastRenderedPageBreak/>
        <w:t>Evaluación de gestión</w:t>
      </w:r>
      <w:r>
        <w:rPr>
          <w:spacing w:val="4"/>
        </w:rPr>
        <w:t xml:space="preserve"> </w:t>
      </w:r>
      <w:r>
        <w:t>económica.</w:t>
      </w:r>
    </w:p>
    <w:p w:rsidR="00817131" w:rsidRDefault="00817131">
      <w:pPr>
        <w:pStyle w:val="Textoindependiente"/>
        <w:rPr>
          <w:b/>
        </w:rPr>
      </w:pPr>
    </w:p>
    <w:p w:rsidR="00817131" w:rsidRDefault="00F444BD">
      <w:pPr>
        <w:pStyle w:val="Prrafodelista"/>
        <w:numPr>
          <w:ilvl w:val="0"/>
          <w:numId w:val="2"/>
        </w:numPr>
        <w:tabs>
          <w:tab w:val="left" w:pos="940"/>
          <w:tab w:val="left" w:pos="941"/>
        </w:tabs>
        <w:ind w:hanging="361"/>
        <w:jc w:val="left"/>
        <w:rPr>
          <w:b/>
          <w:sz w:val="24"/>
        </w:rPr>
      </w:pPr>
      <w:r>
        <w:rPr>
          <w:b/>
          <w:sz w:val="24"/>
        </w:rPr>
        <w:t>Organizaciones en Convenios con</w:t>
      </w:r>
      <w:r>
        <w:rPr>
          <w:b/>
          <w:spacing w:val="3"/>
          <w:sz w:val="24"/>
        </w:rPr>
        <w:t xml:space="preserve"> </w:t>
      </w:r>
      <w:r>
        <w:rPr>
          <w:b/>
          <w:sz w:val="24"/>
        </w:rPr>
        <w:t>INAU</w:t>
      </w:r>
    </w:p>
    <w:p w:rsidR="00817131" w:rsidRDefault="00817131">
      <w:pPr>
        <w:pStyle w:val="Textoindependiente"/>
        <w:spacing w:before="9"/>
        <w:rPr>
          <w:b/>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2837"/>
        <w:gridCol w:w="1468"/>
        <w:gridCol w:w="1853"/>
      </w:tblGrid>
      <w:tr w:rsidR="00817131">
        <w:trPr>
          <w:trHeight w:val="569"/>
        </w:trPr>
        <w:tc>
          <w:tcPr>
            <w:tcW w:w="3085" w:type="dxa"/>
          </w:tcPr>
          <w:p w:rsidR="00817131" w:rsidRDefault="00F444BD">
            <w:pPr>
              <w:pStyle w:val="TableParagraph"/>
              <w:spacing w:line="270" w:lineRule="exact"/>
              <w:ind w:left="27"/>
              <w:rPr>
                <w:b/>
                <w:sz w:val="24"/>
              </w:rPr>
            </w:pPr>
            <w:r>
              <w:rPr>
                <w:b/>
                <w:sz w:val="24"/>
              </w:rPr>
              <w:t>Referencia</w:t>
            </w:r>
          </w:p>
        </w:tc>
        <w:tc>
          <w:tcPr>
            <w:tcW w:w="2837" w:type="dxa"/>
          </w:tcPr>
          <w:p w:rsidR="00817131" w:rsidRDefault="00F444BD">
            <w:pPr>
              <w:pStyle w:val="TableParagraph"/>
              <w:spacing w:line="270" w:lineRule="exact"/>
              <w:ind w:left="26"/>
              <w:rPr>
                <w:b/>
                <w:sz w:val="24"/>
              </w:rPr>
            </w:pPr>
            <w:r>
              <w:rPr>
                <w:b/>
                <w:sz w:val="24"/>
              </w:rPr>
              <w:t>Puntaje máximo</w:t>
            </w:r>
          </w:p>
        </w:tc>
        <w:tc>
          <w:tcPr>
            <w:tcW w:w="1468" w:type="dxa"/>
          </w:tcPr>
          <w:p w:rsidR="00817131" w:rsidRDefault="00F444BD">
            <w:pPr>
              <w:pStyle w:val="TableParagraph"/>
              <w:ind w:left="227" w:right="197" w:firstLine="72"/>
              <w:rPr>
                <w:b/>
                <w:sz w:val="24"/>
              </w:rPr>
            </w:pPr>
            <w:r>
              <w:rPr>
                <w:b/>
                <w:sz w:val="24"/>
              </w:rPr>
              <w:t>Puntaje obtenido</w:t>
            </w:r>
          </w:p>
        </w:tc>
        <w:tc>
          <w:tcPr>
            <w:tcW w:w="1853" w:type="dxa"/>
          </w:tcPr>
          <w:p w:rsidR="00817131" w:rsidRDefault="00F444BD">
            <w:pPr>
              <w:pStyle w:val="TableParagraph"/>
              <w:spacing w:line="270" w:lineRule="exact"/>
              <w:ind w:left="63"/>
              <w:rPr>
                <w:b/>
                <w:sz w:val="24"/>
              </w:rPr>
            </w:pPr>
            <w:r>
              <w:rPr>
                <w:b/>
                <w:sz w:val="24"/>
              </w:rPr>
              <w:t>Observaciones</w:t>
            </w:r>
          </w:p>
        </w:tc>
      </w:tr>
      <w:tr w:rsidR="00817131">
        <w:trPr>
          <w:trHeight w:val="738"/>
        </w:trPr>
        <w:tc>
          <w:tcPr>
            <w:tcW w:w="3085" w:type="dxa"/>
          </w:tcPr>
          <w:p w:rsidR="00817131" w:rsidRDefault="00F444BD">
            <w:pPr>
              <w:pStyle w:val="TableParagraph"/>
              <w:tabs>
                <w:tab w:val="left" w:pos="1422"/>
                <w:tab w:val="left" w:pos="2741"/>
              </w:tabs>
              <w:ind w:left="27" w:right="22"/>
              <w:rPr>
                <w:sz w:val="24"/>
              </w:rPr>
            </w:pPr>
            <w:r>
              <w:rPr>
                <w:sz w:val="24"/>
              </w:rPr>
              <w:t>Situación</w:t>
            </w:r>
            <w:r>
              <w:rPr>
                <w:sz w:val="24"/>
              </w:rPr>
              <w:tab/>
              <w:t>contable</w:t>
            </w:r>
            <w:r>
              <w:rPr>
                <w:sz w:val="24"/>
              </w:rPr>
              <w:tab/>
            </w:r>
            <w:r>
              <w:rPr>
                <w:spacing w:val="-6"/>
                <w:sz w:val="24"/>
              </w:rPr>
              <w:t xml:space="preserve">sin </w:t>
            </w:r>
            <w:r>
              <w:rPr>
                <w:sz w:val="24"/>
              </w:rPr>
              <w:t>observaciones</w:t>
            </w:r>
          </w:p>
        </w:tc>
        <w:tc>
          <w:tcPr>
            <w:tcW w:w="2837" w:type="dxa"/>
          </w:tcPr>
          <w:p w:rsidR="00817131" w:rsidRDefault="00F444BD">
            <w:pPr>
              <w:pStyle w:val="TableParagraph"/>
              <w:spacing w:line="270" w:lineRule="exact"/>
              <w:ind w:left="26"/>
              <w:rPr>
                <w:i/>
                <w:sz w:val="20"/>
              </w:rPr>
            </w:pPr>
            <w:r>
              <w:rPr>
                <w:b/>
                <w:sz w:val="24"/>
              </w:rPr>
              <w:t xml:space="preserve">3 </w:t>
            </w:r>
            <w:r>
              <w:rPr>
                <w:i/>
                <w:sz w:val="20"/>
              </w:rPr>
              <w:t>(1 por convenio sin</w:t>
            </w:r>
          </w:p>
          <w:p w:rsidR="00817131" w:rsidRDefault="00F444BD">
            <w:pPr>
              <w:pStyle w:val="TableParagraph"/>
              <w:spacing w:before="11" w:line="228" w:lineRule="exact"/>
              <w:ind w:left="26"/>
              <w:rPr>
                <w:i/>
                <w:sz w:val="20"/>
              </w:rPr>
            </w:pPr>
            <w:r>
              <w:rPr>
                <w:i/>
                <w:sz w:val="20"/>
              </w:rPr>
              <w:t>observación, máximo a contabilizar 3)</w:t>
            </w:r>
          </w:p>
        </w:tc>
        <w:tc>
          <w:tcPr>
            <w:tcW w:w="1468" w:type="dxa"/>
            <w:vMerge w:val="restart"/>
          </w:tcPr>
          <w:p w:rsidR="00817131" w:rsidRDefault="00817131">
            <w:pPr>
              <w:pStyle w:val="TableParagraph"/>
              <w:ind w:left="0"/>
              <w:rPr>
                <w:rFonts w:ascii="Times New Roman"/>
              </w:rPr>
            </w:pPr>
          </w:p>
        </w:tc>
        <w:tc>
          <w:tcPr>
            <w:tcW w:w="1853" w:type="dxa"/>
          </w:tcPr>
          <w:p w:rsidR="00817131" w:rsidRDefault="00817131">
            <w:pPr>
              <w:pStyle w:val="TableParagraph"/>
              <w:ind w:left="0"/>
              <w:rPr>
                <w:rFonts w:ascii="Times New Roman"/>
              </w:rPr>
            </w:pPr>
          </w:p>
        </w:tc>
      </w:tr>
      <w:tr w:rsidR="00817131">
        <w:trPr>
          <w:trHeight w:val="570"/>
        </w:trPr>
        <w:tc>
          <w:tcPr>
            <w:tcW w:w="3085" w:type="dxa"/>
          </w:tcPr>
          <w:p w:rsidR="00817131" w:rsidRDefault="00F444BD">
            <w:pPr>
              <w:pStyle w:val="TableParagraph"/>
              <w:tabs>
                <w:tab w:val="left" w:pos="1382"/>
                <w:tab w:val="left" w:pos="2661"/>
              </w:tabs>
              <w:ind w:left="27" w:right="22"/>
              <w:rPr>
                <w:sz w:val="24"/>
              </w:rPr>
            </w:pPr>
            <w:r>
              <w:rPr>
                <w:sz w:val="24"/>
              </w:rPr>
              <w:t>Situación</w:t>
            </w:r>
            <w:r>
              <w:rPr>
                <w:sz w:val="24"/>
              </w:rPr>
              <w:tab/>
              <w:t>contable</w:t>
            </w:r>
            <w:r>
              <w:rPr>
                <w:sz w:val="24"/>
              </w:rPr>
              <w:tab/>
            </w:r>
            <w:r>
              <w:rPr>
                <w:spacing w:val="-6"/>
                <w:sz w:val="24"/>
              </w:rPr>
              <w:t xml:space="preserve">con </w:t>
            </w:r>
            <w:r>
              <w:rPr>
                <w:sz w:val="24"/>
              </w:rPr>
              <w:t>observaciones</w:t>
            </w:r>
            <w:r>
              <w:rPr>
                <w:spacing w:val="-3"/>
                <w:sz w:val="24"/>
              </w:rPr>
              <w:t xml:space="preserve"> </w:t>
            </w:r>
            <w:r>
              <w:rPr>
                <w:sz w:val="24"/>
              </w:rPr>
              <w:t>relevantes</w:t>
            </w:r>
            <w:r>
              <w:rPr>
                <w:sz w:val="24"/>
                <w:vertAlign w:val="superscript"/>
              </w:rPr>
              <w:t>1</w:t>
            </w:r>
          </w:p>
        </w:tc>
        <w:tc>
          <w:tcPr>
            <w:tcW w:w="2837" w:type="dxa"/>
          </w:tcPr>
          <w:p w:rsidR="00817131" w:rsidRDefault="00F444BD">
            <w:pPr>
              <w:pStyle w:val="TableParagraph"/>
              <w:spacing w:line="270" w:lineRule="exact"/>
              <w:ind w:left="26"/>
              <w:rPr>
                <w:sz w:val="24"/>
              </w:rPr>
            </w:pPr>
            <w:r>
              <w:rPr>
                <w:sz w:val="24"/>
              </w:rPr>
              <w:t>Excluyente</w:t>
            </w:r>
          </w:p>
        </w:tc>
        <w:tc>
          <w:tcPr>
            <w:tcW w:w="1468" w:type="dxa"/>
            <w:vMerge/>
            <w:tcBorders>
              <w:top w:val="nil"/>
            </w:tcBorders>
          </w:tcPr>
          <w:p w:rsidR="00817131" w:rsidRDefault="00817131">
            <w:pPr>
              <w:rPr>
                <w:sz w:val="2"/>
                <w:szCs w:val="2"/>
              </w:rPr>
            </w:pPr>
          </w:p>
        </w:tc>
        <w:tc>
          <w:tcPr>
            <w:tcW w:w="1853" w:type="dxa"/>
          </w:tcPr>
          <w:p w:rsidR="00817131" w:rsidRDefault="00817131">
            <w:pPr>
              <w:pStyle w:val="TableParagraph"/>
              <w:ind w:left="0"/>
              <w:rPr>
                <w:rFonts w:ascii="Times New Roman"/>
              </w:rPr>
            </w:pPr>
          </w:p>
        </w:tc>
      </w:tr>
      <w:tr w:rsidR="00817131">
        <w:trPr>
          <w:trHeight w:val="670"/>
        </w:trPr>
        <w:tc>
          <w:tcPr>
            <w:tcW w:w="3085" w:type="dxa"/>
          </w:tcPr>
          <w:p w:rsidR="00817131" w:rsidRDefault="00F444BD">
            <w:pPr>
              <w:pStyle w:val="TableParagraph"/>
              <w:ind w:left="27" w:right="92"/>
              <w:rPr>
                <w:i/>
                <w:sz w:val="24"/>
              </w:rPr>
            </w:pPr>
            <w:r>
              <w:rPr>
                <w:i/>
                <w:sz w:val="24"/>
              </w:rPr>
              <w:t>Total de puntos posibles en este aspecto</w:t>
            </w:r>
          </w:p>
        </w:tc>
        <w:tc>
          <w:tcPr>
            <w:tcW w:w="2837" w:type="dxa"/>
          </w:tcPr>
          <w:p w:rsidR="00817131" w:rsidRDefault="00F444BD">
            <w:pPr>
              <w:pStyle w:val="TableParagraph"/>
              <w:spacing w:line="270" w:lineRule="exact"/>
              <w:ind w:left="26"/>
              <w:rPr>
                <w:b/>
                <w:i/>
                <w:sz w:val="24"/>
              </w:rPr>
            </w:pPr>
            <w:r>
              <w:rPr>
                <w:b/>
                <w:i/>
                <w:w w:val="99"/>
                <w:sz w:val="24"/>
              </w:rPr>
              <w:t>3</w:t>
            </w:r>
          </w:p>
        </w:tc>
        <w:tc>
          <w:tcPr>
            <w:tcW w:w="1468" w:type="dxa"/>
          </w:tcPr>
          <w:p w:rsidR="00817131" w:rsidRDefault="00817131">
            <w:pPr>
              <w:pStyle w:val="TableParagraph"/>
              <w:ind w:left="0"/>
              <w:rPr>
                <w:rFonts w:ascii="Times New Roman"/>
              </w:rPr>
            </w:pPr>
          </w:p>
        </w:tc>
        <w:tc>
          <w:tcPr>
            <w:tcW w:w="1853" w:type="dxa"/>
          </w:tcPr>
          <w:p w:rsidR="00817131" w:rsidRDefault="00817131">
            <w:pPr>
              <w:pStyle w:val="TableParagraph"/>
              <w:ind w:left="0"/>
              <w:rPr>
                <w:rFonts w:ascii="Times New Roman"/>
              </w:rPr>
            </w:pPr>
          </w:p>
        </w:tc>
      </w:tr>
      <w:tr w:rsidR="00817131">
        <w:trPr>
          <w:trHeight w:val="1658"/>
        </w:trPr>
        <w:tc>
          <w:tcPr>
            <w:tcW w:w="9243" w:type="dxa"/>
            <w:gridSpan w:val="4"/>
          </w:tcPr>
          <w:p w:rsidR="00817131" w:rsidRDefault="00F444BD">
            <w:pPr>
              <w:pStyle w:val="TableParagraph"/>
              <w:spacing w:line="265" w:lineRule="exact"/>
              <w:ind w:left="27"/>
              <w:rPr>
                <w:i/>
                <w:sz w:val="20"/>
              </w:rPr>
            </w:pPr>
            <w:r>
              <w:rPr>
                <w:position w:val="11"/>
                <w:sz w:val="16"/>
              </w:rPr>
              <w:t xml:space="preserve">1 </w:t>
            </w:r>
            <w:r>
              <w:rPr>
                <w:i/>
                <w:sz w:val="20"/>
              </w:rPr>
              <w:t>Observaciones relevantes:</w:t>
            </w:r>
          </w:p>
          <w:p w:rsidR="00817131" w:rsidRDefault="00F444BD">
            <w:pPr>
              <w:pStyle w:val="TableParagraph"/>
              <w:numPr>
                <w:ilvl w:val="0"/>
                <w:numId w:val="1"/>
              </w:numPr>
              <w:tabs>
                <w:tab w:val="left" w:pos="151"/>
              </w:tabs>
              <w:spacing w:before="10"/>
              <w:ind w:right="229" w:firstLine="0"/>
              <w:rPr>
                <w:i/>
                <w:sz w:val="20"/>
              </w:rPr>
            </w:pPr>
            <w:r>
              <w:rPr>
                <w:i/>
                <w:sz w:val="20"/>
              </w:rPr>
              <w:t>Incumplimiento de artículo 50 (caja chica) por más de 6 meses seguidos. Se evaluará a partir de</w:t>
            </w:r>
            <w:r>
              <w:rPr>
                <w:i/>
                <w:spacing w:val="-34"/>
                <w:sz w:val="20"/>
              </w:rPr>
              <w:t xml:space="preserve"> </w:t>
            </w:r>
            <w:r>
              <w:rPr>
                <w:i/>
                <w:sz w:val="20"/>
              </w:rPr>
              <w:t>las últimas rendiciones</w:t>
            </w:r>
            <w:r>
              <w:rPr>
                <w:i/>
                <w:spacing w:val="-1"/>
                <w:sz w:val="20"/>
              </w:rPr>
              <w:t xml:space="preserve"> </w:t>
            </w:r>
            <w:r>
              <w:rPr>
                <w:i/>
                <w:sz w:val="20"/>
              </w:rPr>
              <w:t>entregadas.</w:t>
            </w:r>
          </w:p>
          <w:p w:rsidR="00817131" w:rsidRDefault="00F444BD">
            <w:pPr>
              <w:pStyle w:val="TableParagraph"/>
              <w:numPr>
                <w:ilvl w:val="0"/>
                <w:numId w:val="1"/>
              </w:numPr>
              <w:tabs>
                <w:tab w:val="left" w:pos="151"/>
              </w:tabs>
              <w:ind w:right="650" w:firstLine="0"/>
              <w:rPr>
                <w:i/>
                <w:sz w:val="20"/>
              </w:rPr>
            </w:pPr>
            <w:r>
              <w:rPr>
                <w:i/>
                <w:sz w:val="20"/>
              </w:rPr>
              <w:t>Incumplimiento de art. 60 (entrega de rendiciones en tiempo) teniendo atraso de</w:t>
            </w:r>
            <w:r>
              <w:rPr>
                <w:i/>
                <w:spacing w:val="-40"/>
                <w:sz w:val="20"/>
              </w:rPr>
              <w:t xml:space="preserve"> </w:t>
            </w:r>
            <w:r>
              <w:rPr>
                <w:i/>
                <w:sz w:val="20"/>
              </w:rPr>
              <w:t>entrega de las últimas 3 rendiciones de más de 2</w:t>
            </w:r>
            <w:r>
              <w:rPr>
                <w:i/>
                <w:spacing w:val="1"/>
                <w:sz w:val="20"/>
              </w:rPr>
              <w:t xml:space="preserve"> </w:t>
            </w:r>
            <w:r>
              <w:rPr>
                <w:i/>
                <w:sz w:val="20"/>
              </w:rPr>
              <w:t>meses.</w:t>
            </w:r>
          </w:p>
          <w:p w:rsidR="00817131" w:rsidRDefault="00F444BD">
            <w:pPr>
              <w:pStyle w:val="TableParagraph"/>
              <w:numPr>
                <w:ilvl w:val="0"/>
                <w:numId w:val="1"/>
              </w:numPr>
              <w:tabs>
                <w:tab w:val="left" w:pos="151"/>
              </w:tabs>
              <w:spacing w:before="5" w:line="228" w:lineRule="exact"/>
              <w:ind w:right="908" w:firstLine="0"/>
              <w:rPr>
                <w:i/>
                <w:sz w:val="20"/>
              </w:rPr>
            </w:pPr>
            <w:r>
              <w:rPr>
                <w:i/>
                <w:sz w:val="20"/>
              </w:rPr>
              <w:t>Incumplimiento de art. 48 y 49 durante más de 6 meses consecutivos (se estudia las</w:t>
            </w:r>
            <w:r>
              <w:rPr>
                <w:i/>
                <w:spacing w:val="-34"/>
                <w:sz w:val="20"/>
              </w:rPr>
              <w:t xml:space="preserve"> </w:t>
            </w:r>
            <w:r>
              <w:rPr>
                <w:i/>
                <w:sz w:val="20"/>
              </w:rPr>
              <w:t>últimas rendiciones presentadas). Salvo en los casos que haya aprobación de proyecto de</w:t>
            </w:r>
            <w:r>
              <w:rPr>
                <w:i/>
                <w:spacing w:val="-22"/>
                <w:sz w:val="20"/>
              </w:rPr>
              <w:t xml:space="preserve"> </w:t>
            </w:r>
            <w:r>
              <w:rPr>
                <w:i/>
                <w:sz w:val="20"/>
              </w:rPr>
              <w:t>gasto.</w:t>
            </w:r>
          </w:p>
        </w:tc>
      </w:tr>
    </w:tbl>
    <w:p w:rsidR="00817131" w:rsidRDefault="00817131">
      <w:pPr>
        <w:pStyle w:val="Textoindependiente"/>
        <w:rPr>
          <w:b/>
          <w:sz w:val="26"/>
        </w:rPr>
      </w:pPr>
    </w:p>
    <w:p w:rsidR="00817131" w:rsidRDefault="00817131">
      <w:pPr>
        <w:pStyle w:val="Textoindependiente"/>
        <w:spacing w:before="4"/>
        <w:rPr>
          <w:b/>
          <w:sz w:val="25"/>
        </w:rPr>
      </w:pPr>
    </w:p>
    <w:p w:rsidR="00817131" w:rsidRDefault="00F444BD">
      <w:pPr>
        <w:pStyle w:val="Prrafodelista"/>
        <w:numPr>
          <w:ilvl w:val="0"/>
          <w:numId w:val="2"/>
        </w:numPr>
        <w:tabs>
          <w:tab w:val="left" w:pos="1016"/>
          <w:tab w:val="left" w:pos="1017"/>
        </w:tabs>
        <w:ind w:left="1016" w:hanging="437"/>
        <w:jc w:val="left"/>
        <w:rPr>
          <w:b/>
          <w:sz w:val="24"/>
        </w:rPr>
      </w:pPr>
      <w:r>
        <w:rPr>
          <w:b/>
          <w:sz w:val="24"/>
        </w:rPr>
        <w:t>Proyectos sin Convenio con</w:t>
      </w:r>
      <w:r>
        <w:rPr>
          <w:b/>
          <w:spacing w:val="3"/>
          <w:sz w:val="24"/>
        </w:rPr>
        <w:t xml:space="preserve"> </w:t>
      </w:r>
      <w:r>
        <w:rPr>
          <w:b/>
          <w:sz w:val="24"/>
        </w:rPr>
        <w:t>INAU</w:t>
      </w:r>
    </w:p>
    <w:p w:rsidR="00817131" w:rsidRDefault="00817131">
      <w:pPr>
        <w:pStyle w:val="Textoindependiente"/>
        <w:spacing w:before="10"/>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5"/>
        <w:gridCol w:w="1808"/>
        <w:gridCol w:w="1912"/>
        <w:gridCol w:w="1936"/>
      </w:tblGrid>
      <w:tr w:rsidR="00817131">
        <w:trPr>
          <w:trHeight w:val="550"/>
        </w:trPr>
        <w:tc>
          <w:tcPr>
            <w:tcW w:w="3745" w:type="dxa"/>
          </w:tcPr>
          <w:p w:rsidR="00817131" w:rsidRDefault="00F444BD">
            <w:pPr>
              <w:pStyle w:val="TableParagraph"/>
              <w:spacing w:line="266" w:lineRule="exact"/>
              <w:rPr>
                <w:b/>
                <w:sz w:val="24"/>
              </w:rPr>
            </w:pPr>
            <w:r>
              <w:rPr>
                <w:b/>
                <w:sz w:val="24"/>
              </w:rPr>
              <w:t>Referencia</w:t>
            </w:r>
          </w:p>
        </w:tc>
        <w:tc>
          <w:tcPr>
            <w:tcW w:w="1808" w:type="dxa"/>
          </w:tcPr>
          <w:p w:rsidR="00817131" w:rsidRDefault="00F444BD">
            <w:pPr>
              <w:pStyle w:val="TableParagraph"/>
              <w:spacing w:line="266" w:lineRule="exact"/>
              <w:ind w:left="106"/>
              <w:rPr>
                <w:b/>
                <w:sz w:val="24"/>
              </w:rPr>
            </w:pPr>
            <w:r>
              <w:rPr>
                <w:b/>
                <w:sz w:val="24"/>
              </w:rPr>
              <w:t>Puntaje</w:t>
            </w:r>
          </w:p>
          <w:p w:rsidR="00817131" w:rsidRDefault="00F444BD">
            <w:pPr>
              <w:pStyle w:val="TableParagraph"/>
              <w:spacing w:line="264" w:lineRule="exact"/>
              <w:ind w:left="106"/>
              <w:rPr>
                <w:b/>
                <w:sz w:val="24"/>
              </w:rPr>
            </w:pPr>
            <w:r>
              <w:rPr>
                <w:b/>
                <w:sz w:val="24"/>
              </w:rPr>
              <w:t>máximo</w:t>
            </w:r>
          </w:p>
        </w:tc>
        <w:tc>
          <w:tcPr>
            <w:tcW w:w="1912" w:type="dxa"/>
          </w:tcPr>
          <w:p w:rsidR="00817131" w:rsidRDefault="00F444BD">
            <w:pPr>
              <w:pStyle w:val="TableParagraph"/>
              <w:spacing w:line="266" w:lineRule="exact"/>
              <w:ind w:left="523"/>
              <w:rPr>
                <w:b/>
                <w:sz w:val="24"/>
              </w:rPr>
            </w:pPr>
            <w:r>
              <w:rPr>
                <w:b/>
                <w:sz w:val="24"/>
              </w:rPr>
              <w:t>Puntaje</w:t>
            </w:r>
          </w:p>
          <w:p w:rsidR="00817131" w:rsidRDefault="00F444BD">
            <w:pPr>
              <w:pStyle w:val="TableParagraph"/>
              <w:spacing w:line="264" w:lineRule="exact"/>
              <w:ind w:left="448"/>
              <w:rPr>
                <w:b/>
                <w:sz w:val="24"/>
              </w:rPr>
            </w:pPr>
            <w:r>
              <w:rPr>
                <w:b/>
                <w:sz w:val="24"/>
              </w:rPr>
              <w:t>obtenido</w:t>
            </w:r>
          </w:p>
        </w:tc>
        <w:tc>
          <w:tcPr>
            <w:tcW w:w="1936" w:type="dxa"/>
          </w:tcPr>
          <w:p w:rsidR="00817131" w:rsidRDefault="00F444BD">
            <w:pPr>
              <w:pStyle w:val="TableParagraph"/>
              <w:spacing w:line="266" w:lineRule="exact"/>
              <w:ind w:left="108"/>
              <w:rPr>
                <w:b/>
                <w:sz w:val="24"/>
              </w:rPr>
            </w:pPr>
            <w:r>
              <w:rPr>
                <w:b/>
                <w:sz w:val="24"/>
              </w:rPr>
              <w:t>Observaciones</w:t>
            </w:r>
          </w:p>
        </w:tc>
      </w:tr>
      <w:tr w:rsidR="00817131">
        <w:trPr>
          <w:trHeight w:val="554"/>
        </w:trPr>
        <w:tc>
          <w:tcPr>
            <w:tcW w:w="3745" w:type="dxa"/>
          </w:tcPr>
          <w:p w:rsidR="00817131" w:rsidRDefault="00F444BD">
            <w:pPr>
              <w:pStyle w:val="TableParagraph"/>
              <w:spacing w:before="2" w:line="276" w:lineRule="exact"/>
              <w:rPr>
                <w:sz w:val="24"/>
              </w:rPr>
            </w:pPr>
            <w:r>
              <w:rPr>
                <w:sz w:val="24"/>
              </w:rPr>
              <w:t>1 punto por informe contable favorable</w:t>
            </w:r>
          </w:p>
        </w:tc>
        <w:tc>
          <w:tcPr>
            <w:tcW w:w="1808" w:type="dxa"/>
          </w:tcPr>
          <w:p w:rsidR="00817131" w:rsidRDefault="00F444BD">
            <w:pPr>
              <w:pStyle w:val="TableParagraph"/>
              <w:spacing w:line="270" w:lineRule="exact"/>
              <w:ind w:left="106"/>
              <w:rPr>
                <w:b/>
                <w:sz w:val="24"/>
              </w:rPr>
            </w:pPr>
            <w:r>
              <w:rPr>
                <w:b/>
                <w:w w:val="99"/>
                <w:sz w:val="24"/>
              </w:rPr>
              <w:t>3</w:t>
            </w:r>
          </w:p>
        </w:tc>
        <w:tc>
          <w:tcPr>
            <w:tcW w:w="1912" w:type="dxa"/>
          </w:tcPr>
          <w:p w:rsidR="00817131" w:rsidRDefault="00817131">
            <w:pPr>
              <w:pStyle w:val="TableParagraph"/>
              <w:ind w:left="0"/>
              <w:rPr>
                <w:rFonts w:ascii="Times New Roman"/>
              </w:rPr>
            </w:pPr>
          </w:p>
        </w:tc>
        <w:tc>
          <w:tcPr>
            <w:tcW w:w="1936" w:type="dxa"/>
          </w:tcPr>
          <w:p w:rsidR="00817131" w:rsidRDefault="00817131">
            <w:pPr>
              <w:pStyle w:val="TableParagraph"/>
              <w:ind w:left="0"/>
              <w:rPr>
                <w:rFonts w:ascii="Times New Roman"/>
              </w:rPr>
            </w:pPr>
          </w:p>
        </w:tc>
      </w:tr>
      <w:tr w:rsidR="00817131">
        <w:trPr>
          <w:trHeight w:val="670"/>
        </w:trPr>
        <w:tc>
          <w:tcPr>
            <w:tcW w:w="3745" w:type="dxa"/>
          </w:tcPr>
          <w:p w:rsidR="00817131" w:rsidRDefault="00F444BD">
            <w:pPr>
              <w:pStyle w:val="TableParagraph"/>
              <w:ind w:right="152"/>
              <w:rPr>
                <w:i/>
                <w:sz w:val="24"/>
              </w:rPr>
            </w:pPr>
            <w:r>
              <w:rPr>
                <w:i/>
                <w:sz w:val="24"/>
              </w:rPr>
              <w:t>Total de puntos posibles en este aspecto</w:t>
            </w:r>
          </w:p>
        </w:tc>
        <w:tc>
          <w:tcPr>
            <w:tcW w:w="1808" w:type="dxa"/>
          </w:tcPr>
          <w:p w:rsidR="00817131" w:rsidRDefault="00F444BD">
            <w:pPr>
              <w:pStyle w:val="TableParagraph"/>
              <w:spacing w:line="270" w:lineRule="exact"/>
              <w:ind w:left="106"/>
              <w:rPr>
                <w:b/>
                <w:i/>
                <w:sz w:val="24"/>
              </w:rPr>
            </w:pPr>
            <w:r>
              <w:rPr>
                <w:b/>
                <w:i/>
                <w:w w:val="99"/>
                <w:sz w:val="24"/>
              </w:rPr>
              <w:t>3</w:t>
            </w:r>
          </w:p>
        </w:tc>
        <w:tc>
          <w:tcPr>
            <w:tcW w:w="1912" w:type="dxa"/>
          </w:tcPr>
          <w:p w:rsidR="00817131" w:rsidRDefault="00817131">
            <w:pPr>
              <w:pStyle w:val="TableParagraph"/>
              <w:ind w:left="0"/>
              <w:rPr>
                <w:rFonts w:ascii="Times New Roman"/>
              </w:rPr>
            </w:pPr>
          </w:p>
        </w:tc>
        <w:tc>
          <w:tcPr>
            <w:tcW w:w="1936" w:type="dxa"/>
          </w:tcPr>
          <w:p w:rsidR="00817131" w:rsidRDefault="00817131">
            <w:pPr>
              <w:pStyle w:val="TableParagraph"/>
              <w:ind w:left="0"/>
              <w:rPr>
                <w:rFonts w:ascii="Times New Roman"/>
              </w:rPr>
            </w:pPr>
          </w:p>
        </w:tc>
      </w:tr>
    </w:tbl>
    <w:p w:rsidR="00817131" w:rsidRDefault="00817131">
      <w:pPr>
        <w:pStyle w:val="Textoindependiente"/>
        <w:spacing w:before="4"/>
        <w:rPr>
          <w:b/>
          <w:sz w:val="27"/>
        </w:rPr>
      </w:pPr>
    </w:p>
    <w:p w:rsidR="00817131" w:rsidRDefault="00F444BD">
      <w:pPr>
        <w:spacing w:before="1"/>
        <w:ind w:left="940"/>
        <w:rPr>
          <w:b/>
          <w:sz w:val="24"/>
        </w:rPr>
      </w:pPr>
      <w:r>
        <w:rPr>
          <w:b/>
          <w:sz w:val="24"/>
          <w:u w:val="thick"/>
        </w:rPr>
        <w:t>Diagnóstico y propuesta de trabajo</w:t>
      </w:r>
    </w:p>
    <w:p w:rsidR="00817131" w:rsidRDefault="00817131">
      <w:pPr>
        <w:pStyle w:val="Textoindependiente"/>
        <w:spacing w:before="5"/>
        <w:rPr>
          <w:b/>
          <w:sz w:val="20"/>
        </w:rPr>
      </w:pPr>
    </w:p>
    <w:p w:rsidR="00817131" w:rsidRDefault="00F444BD">
      <w:pPr>
        <w:pStyle w:val="Textoindependiente"/>
        <w:spacing w:before="93"/>
        <w:ind w:left="220" w:right="223"/>
        <w:jc w:val="both"/>
      </w:pPr>
      <w:r>
        <w:t>El criterio primordial para la evaluación de cada elemento presentado será su justificación y su pertinencia en el contexto del diagnóstico/propuesta (objetivos de INAU, objetivos del proyecto, así como demás aspectos).</w:t>
      </w:r>
    </w:p>
    <w:p w:rsidR="00817131" w:rsidRDefault="00817131">
      <w:pPr>
        <w:pStyle w:val="Textoindependiente"/>
        <w:spacing w:before="8"/>
        <w:rPr>
          <w:sz w:val="27"/>
        </w:rPr>
      </w:pPr>
    </w:p>
    <w:p w:rsidR="00817131" w:rsidRDefault="00F444BD">
      <w:pPr>
        <w:pStyle w:val="Prrafodelista"/>
        <w:numPr>
          <w:ilvl w:val="1"/>
          <w:numId w:val="3"/>
        </w:numPr>
        <w:tabs>
          <w:tab w:val="left" w:pos="865"/>
        </w:tabs>
        <w:ind w:hanging="361"/>
        <w:jc w:val="both"/>
        <w:rPr>
          <w:sz w:val="28"/>
        </w:rPr>
      </w:pPr>
      <w:r>
        <w:rPr>
          <w:sz w:val="28"/>
        </w:rPr>
        <w:t>Diagnóstico</w:t>
      </w:r>
    </w:p>
    <w:p w:rsidR="00817131" w:rsidRDefault="00F444BD">
      <w:pPr>
        <w:pStyle w:val="Textoindependiente"/>
        <w:spacing w:before="4"/>
        <w:ind w:left="220" w:right="225"/>
        <w:jc w:val="both"/>
      </w:pPr>
      <w:r>
        <w:t>El objetivo de la evaluación de esta sección es determinar el nivel de conocimiento de la entidad sobre el territorio donde el centro desarrollará sus actividades y la capacidad de proactividad para entablar diálogo con otras entidades e instituciones con anclaje en dicho territorio.</w:t>
      </w:r>
    </w:p>
    <w:p w:rsidR="00817131" w:rsidRDefault="00817131">
      <w:pPr>
        <w:pStyle w:val="Textoindependiente"/>
        <w:spacing w:before="8"/>
        <w:rPr>
          <w:sz w:val="27"/>
        </w:rPr>
      </w:pPr>
    </w:p>
    <w:p w:rsidR="00817131" w:rsidRDefault="00F444BD">
      <w:pPr>
        <w:pStyle w:val="Ttulo11"/>
        <w:jc w:val="both"/>
        <w:rPr>
          <w:u w:val="none"/>
        </w:rPr>
      </w:pPr>
      <w:r>
        <w:t>Zona de influencia</w:t>
      </w:r>
    </w:p>
    <w:p w:rsidR="00817131" w:rsidRDefault="00817131">
      <w:pPr>
        <w:pStyle w:val="Textoindependiente"/>
        <w:spacing w:before="6" w:after="1"/>
        <w:rPr>
          <w:sz w:val="2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3"/>
        <w:gridCol w:w="1636"/>
        <w:gridCol w:w="1896"/>
        <w:gridCol w:w="2716"/>
      </w:tblGrid>
      <w:tr w:rsidR="00817131">
        <w:trPr>
          <w:trHeight w:val="674"/>
        </w:trPr>
        <w:tc>
          <w:tcPr>
            <w:tcW w:w="3153" w:type="dxa"/>
          </w:tcPr>
          <w:p w:rsidR="00817131" w:rsidRDefault="00F444BD">
            <w:pPr>
              <w:pStyle w:val="TableParagraph"/>
              <w:spacing w:line="270" w:lineRule="exact"/>
              <w:rPr>
                <w:b/>
                <w:sz w:val="24"/>
              </w:rPr>
            </w:pPr>
            <w:r>
              <w:rPr>
                <w:b/>
                <w:sz w:val="24"/>
              </w:rPr>
              <w:t>Referencia</w:t>
            </w:r>
          </w:p>
        </w:tc>
        <w:tc>
          <w:tcPr>
            <w:tcW w:w="1636" w:type="dxa"/>
          </w:tcPr>
          <w:p w:rsidR="00817131" w:rsidRDefault="00F444BD">
            <w:pPr>
              <w:pStyle w:val="TableParagraph"/>
              <w:rPr>
                <w:b/>
                <w:sz w:val="24"/>
              </w:rPr>
            </w:pPr>
            <w:r>
              <w:rPr>
                <w:b/>
                <w:sz w:val="24"/>
              </w:rPr>
              <w:t>Puntaje máximo</w:t>
            </w:r>
          </w:p>
        </w:tc>
        <w:tc>
          <w:tcPr>
            <w:tcW w:w="1896" w:type="dxa"/>
          </w:tcPr>
          <w:p w:rsidR="00817131" w:rsidRDefault="00F444BD">
            <w:pPr>
              <w:pStyle w:val="TableParagraph"/>
              <w:ind w:left="111" w:right="741"/>
              <w:rPr>
                <w:b/>
                <w:sz w:val="24"/>
              </w:rPr>
            </w:pPr>
            <w:r>
              <w:rPr>
                <w:b/>
                <w:sz w:val="24"/>
              </w:rPr>
              <w:t>Puntaje obtenido</w:t>
            </w:r>
          </w:p>
        </w:tc>
        <w:tc>
          <w:tcPr>
            <w:tcW w:w="2716" w:type="dxa"/>
          </w:tcPr>
          <w:p w:rsidR="00817131" w:rsidRDefault="00F444BD">
            <w:pPr>
              <w:pStyle w:val="TableParagraph"/>
              <w:spacing w:line="270" w:lineRule="exact"/>
              <w:ind w:left="108"/>
              <w:rPr>
                <w:b/>
                <w:sz w:val="24"/>
              </w:rPr>
            </w:pPr>
            <w:r>
              <w:rPr>
                <w:b/>
                <w:sz w:val="24"/>
              </w:rPr>
              <w:t>Observaciones</w:t>
            </w:r>
          </w:p>
        </w:tc>
      </w:tr>
      <w:tr w:rsidR="00817131">
        <w:trPr>
          <w:trHeight w:val="394"/>
        </w:trPr>
        <w:tc>
          <w:tcPr>
            <w:tcW w:w="3153" w:type="dxa"/>
          </w:tcPr>
          <w:p w:rsidR="00817131" w:rsidRDefault="00F444BD">
            <w:pPr>
              <w:pStyle w:val="TableParagraph"/>
              <w:spacing w:line="270" w:lineRule="exact"/>
              <w:rPr>
                <w:sz w:val="24"/>
              </w:rPr>
            </w:pPr>
            <w:r>
              <w:rPr>
                <w:sz w:val="24"/>
              </w:rPr>
              <w:t>No presenta mapa</w:t>
            </w:r>
          </w:p>
        </w:tc>
        <w:tc>
          <w:tcPr>
            <w:tcW w:w="1636" w:type="dxa"/>
          </w:tcPr>
          <w:p w:rsidR="00817131" w:rsidRDefault="00F444BD">
            <w:pPr>
              <w:pStyle w:val="TableParagraph"/>
              <w:spacing w:line="270" w:lineRule="exact"/>
              <w:rPr>
                <w:sz w:val="24"/>
              </w:rPr>
            </w:pPr>
            <w:r>
              <w:rPr>
                <w:w w:val="99"/>
                <w:sz w:val="24"/>
              </w:rPr>
              <w:t>0</w:t>
            </w:r>
          </w:p>
        </w:tc>
        <w:tc>
          <w:tcPr>
            <w:tcW w:w="1896" w:type="dxa"/>
          </w:tcPr>
          <w:p w:rsidR="00817131" w:rsidRDefault="00817131">
            <w:pPr>
              <w:pStyle w:val="TableParagraph"/>
              <w:ind w:left="0"/>
              <w:rPr>
                <w:rFonts w:ascii="Times New Roman"/>
              </w:rPr>
            </w:pPr>
          </w:p>
        </w:tc>
        <w:tc>
          <w:tcPr>
            <w:tcW w:w="2716" w:type="dxa"/>
          </w:tcPr>
          <w:p w:rsidR="00817131" w:rsidRDefault="00817131">
            <w:pPr>
              <w:pStyle w:val="TableParagraph"/>
              <w:ind w:left="0"/>
              <w:rPr>
                <w:rFonts w:ascii="Times New Roman"/>
              </w:rPr>
            </w:pPr>
          </w:p>
        </w:tc>
      </w:tr>
    </w:tbl>
    <w:p w:rsidR="00817131" w:rsidRDefault="00817131">
      <w:pPr>
        <w:rPr>
          <w:rFonts w:ascii="Times New Roman"/>
        </w:rPr>
        <w:sectPr w:rsidR="00817131">
          <w:pgSz w:w="11910" w:h="16840"/>
          <w:pgMar w:top="1320" w:right="1140" w:bottom="1200" w:left="1140" w:header="0" w:footer="1005"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3"/>
        <w:gridCol w:w="1636"/>
        <w:gridCol w:w="1896"/>
        <w:gridCol w:w="2716"/>
      </w:tblGrid>
      <w:tr w:rsidR="00817131">
        <w:trPr>
          <w:trHeight w:val="950"/>
        </w:trPr>
        <w:tc>
          <w:tcPr>
            <w:tcW w:w="3153" w:type="dxa"/>
          </w:tcPr>
          <w:p w:rsidR="00817131" w:rsidRDefault="00F444BD">
            <w:pPr>
              <w:pStyle w:val="TableParagraph"/>
              <w:ind w:right="120"/>
              <w:rPr>
                <w:sz w:val="24"/>
              </w:rPr>
            </w:pPr>
            <w:r>
              <w:rPr>
                <w:sz w:val="24"/>
              </w:rPr>
              <w:lastRenderedPageBreak/>
              <w:t>Presenta mapa con zona de influencia adecuadamente delimitada</w:t>
            </w:r>
          </w:p>
        </w:tc>
        <w:tc>
          <w:tcPr>
            <w:tcW w:w="1636" w:type="dxa"/>
          </w:tcPr>
          <w:p w:rsidR="00817131" w:rsidRDefault="00F444BD">
            <w:pPr>
              <w:pStyle w:val="TableParagraph"/>
              <w:spacing w:line="266" w:lineRule="exact"/>
              <w:rPr>
                <w:sz w:val="24"/>
              </w:rPr>
            </w:pPr>
            <w:r>
              <w:rPr>
                <w:w w:val="99"/>
                <w:sz w:val="24"/>
              </w:rPr>
              <w:t>1</w:t>
            </w:r>
          </w:p>
        </w:tc>
        <w:tc>
          <w:tcPr>
            <w:tcW w:w="1896" w:type="dxa"/>
          </w:tcPr>
          <w:p w:rsidR="00817131" w:rsidRDefault="00817131">
            <w:pPr>
              <w:pStyle w:val="TableParagraph"/>
              <w:ind w:left="0"/>
              <w:rPr>
                <w:rFonts w:ascii="Times New Roman"/>
              </w:rPr>
            </w:pPr>
          </w:p>
        </w:tc>
        <w:tc>
          <w:tcPr>
            <w:tcW w:w="2716" w:type="dxa"/>
          </w:tcPr>
          <w:p w:rsidR="00817131" w:rsidRDefault="00817131">
            <w:pPr>
              <w:pStyle w:val="TableParagraph"/>
              <w:ind w:left="0"/>
              <w:rPr>
                <w:rFonts w:ascii="Times New Roman"/>
              </w:rPr>
            </w:pPr>
          </w:p>
        </w:tc>
      </w:tr>
      <w:tr w:rsidR="00817131">
        <w:trPr>
          <w:trHeight w:val="945"/>
        </w:trPr>
        <w:tc>
          <w:tcPr>
            <w:tcW w:w="3153" w:type="dxa"/>
          </w:tcPr>
          <w:p w:rsidR="00817131" w:rsidRDefault="00F444BD">
            <w:pPr>
              <w:pStyle w:val="TableParagraph"/>
              <w:ind w:right="342"/>
              <w:jc w:val="both"/>
              <w:rPr>
                <w:sz w:val="24"/>
              </w:rPr>
            </w:pPr>
            <w:r>
              <w:rPr>
                <w:sz w:val="24"/>
              </w:rPr>
              <w:t>Justifica la pertinencia</w:t>
            </w:r>
            <w:r>
              <w:rPr>
                <w:spacing w:val="-14"/>
                <w:sz w:val="24"/>
              </w:rPr>
              <w:t xml:space="preserve"> </w:t>
            </w:r>
            <w:r>
              <w:rPr>
                <w:sz w:val="24"/>
              </w:rPr>
              <w:t>de la delimitación de la</w:t>
            </w:r>
            <w:r>
              <w:rPr>
                <w:spacing w:val="-15"/>
                <w:sz w:val="24"/>
              </w:rPr>
              <w:t xml:space="preserve"> </w:t>
            </w:r>
            <w:r>
              <w:rPr>
                <w:sz w:val="24"/>
              </w:rPr>
              <w:t>zona de influencia</w:t>
            </w:r>
            <w:r>
              <w:rPr>
                <w:spacing w:val="-11"/>
                <w:sz w:val="24"/>
              </w:rPr>
              <w:t xml:space="preserve"> </w:t>
            </w:r>
            <w:r>
              <w:rPr>
                <w:sz w:val="24"/>
              </w:rPr>
              <w:t>presentada</w:t>
            </w:r>
          </w:p>
        </w:tc>
        <w:tc>
          <w:tcPr>
            <w:tcW w:w="1636" w:type="dxa"/>
          </w:tcPr>
          <w:p w:rsidR="00817131" w:rsidRDefault="00F444BD">
            <w:pPr>
              <w:pStyle w:val="TableParagraph"/>
              <w:spacing w:line="262" w:lineRule="exact"/>
              <w:rPr>
                <w:sz w:val="24"/>
              </w:rPr>
            </w:pPr>
            <w:r>
              <w:rPr>
                <w:w w:val="99"/>
                <w:sz w:val="24"/>
              </w:rPr>
              <w:t>3</w:t>
            </w:r>
          </w:p>
        </w:tc>
        <w:tc>
          <w:tcPr>
            <w:tcW w:w="1896" w:type="dxa"/>
          </w:tcPr>
          <w:p w:rsidR="00817131" w:rsidRDefault="00817131">
            <w:pPr>
              <w:pStyle w:val="TableParagraph"/>
              <w:ind w:left="0"/>
              <w:rPr>
                <w:rFonts w:ascii="Times New Roman"/>
              </w:rPr>
            </w:pPr>
          </w:p>
        </w:tc>
        <w:tc>
          <w:tcPr>
            <w:tcW w:w="2716" w:type="dxa"/>
          </w:tcPr>
          <w:p w:rsidR="00817131" w:rsidRDefault="00817131">
            <w:pPr>
              <w:pStyle w:val="TableParagraph"/>
              <w:ind w:left="0"/>
              <w:rPr>
                <w:rFonts w:ascii="Times New Roman"/>
              </w:rPr>
            </w:pPr>
          </w:p>
        </w:tc>
      </w:tr>
      <w:tr w:rsidR="00817131">
        <w:trPr>
          <w:trHeight w:val="674"/>
        </w:trPr>
        <w:tc>
          <w:tcPr>
            <w:tcW w:w="3153" w:type="dxa"/>
          </w:tcPr>
          <w:p w:rsidR="00817131" w:rsidRDefault="00F444BD">
            <w:pPr>
              <w:pStyle w:val="TableParagraph"/>
              <w:ind w:right="80"/>
              <w:rPr>
                <w:i/>
                <w:sz w:val="24"/>
              </w:rPr>
            </w:pPr>
            <w:r>
              <w:rPr>
                <w:i/>
                <w:sz w:val="24"/>
              </w:rPr>
              <w:t>Total de puntos posibles en este aspecto</w:t>
            </w:r>
          </w:p>
        </w:tc>
        <w:tc>
          <w:tcPr>
            <w:tcW w:w="1636" w:type="dxa"/>
          </w:tcPr>
          <w:p w:rsidR="00817131" w:rsidRDefault="00F444BD">
            <w:pPr>
              <w:pStyle w:val="TableParagraph"/>
              <w:spacing w:line="267" w:lineRule="exact"/>
              <w:rPr>
                <w:b/>
                <w:i/>
                <w:sz w:val="24"/>
              </w:rPr>
            </w:pPr>
            <w:r>
              <w:rPr>
                <w:b/>
                <w:i/>
                <w:w w:val="99"/>
                <w:sz w:val="24"/>
              </w:rPr>
              <w:t>4</w:t>
            </w:r>
          </w:p>
        </w:tc>
        <w:tc>
          <w:tcPr>
            <w:tcW w:w="1896" w:type="dxa"/>
          </w:tcPr>
          <w:p w:rsidR="00817131" w:rsidRDefault="00817131">
            <w:pPr>
              <w:pStyle w:val="TableParagraph"/>
              <w:ind w:left="0"/>
              <w:rPr>
                <w:rFonts w:ascii="Times New Roman"/>
              </w:rPr>
            </w:pPr>
          </w:p>
        </w:tc>
        <w:tc>
          <w:tcPr>
            <w:tcW w:w="2716" w:type="dxa"/>
          </w:tcPr>
          <w:p w:rsidR="00817131" w:rsidRDefault="00817131">
            <w:pPr>
              <w:pStyle w:val="TableParagraph"/>
              <w:ind w:left="0"/>
              <w:rPr>
                <w:rFonts w:ascii="Times New Roman"/>
              </w:rPr>
            </w:pPr>
          </w:p>
        </w:tc>
      </w:tr>
      <w:tr w:rsidR="00817131">
        <w:trPr>
          <w:trHeight w:val="581"/>
        </w:trPr>
        <w:tc>
          <w:tcPr>
            <w:tcW w:w="9401" w:type="dxa"/>
            <w:gridSpan w:val="4"/>
          </w:tcPr>
          <w:p w:rsidR="00817131" w:rsidRDefault="00F444BD">
            <w:pPr>
              <w:pStyle w:val="TableParagraph"/>
              <w:spacing w:line="218" w:lineRule="exact"/>
              <w:rPr>
                <w:sz w:val="20"/>
              </w:rPr>
            </w:pPr>
            <w:r>
              <w:rPr>
                <w:position w:val="10"/>
                <w:sz w:val="13"/>
              </w:rPr>
              <w:t>1</w:t>
            </w:r>
            <w:r>
              <w:rPr>
                <w:sz w:val="20"/>
              </w:rPr>
              <w:t>La argumentación puede incluir elementos urbanos y simbólicos (historia del barrio, dinámicas de</w:t>
            </w:r>
          </w:p>
          <w:p w:rsidR="00817131" w:rsidRDefault="00F444BD">
            <w:pPr>
              <w:pStyle w:val="TableParagraph"/>
              <w:spacing w:before="2"/>
              <w:rPr>
                <w:sz w:val="20"/>
              </w:rPr>
            </w:pPr>
            <w:r>
              <w:rPr>
                <w:sz w:val="20"/>
              </w:rPr>
              <w:t>convivencia o geográficas, etc.)</w:t>
            </w:r>
          </w:p>
        </w:tc>
      </w:tr>
    </w:tbl>
    <w:p w:rsidR="00817131" w:rsidRDefault="00817131">
      <w:pPr>
        <w:pStyle w:val="Textoindependiente"/>
        <w:spacing w:before="8"/>
        <w:rPr>
          <w:sz w:val="18"/>
        </w:rPr>
      </w:pPr>
    </w:p>
    <w:p w:rsidR="00817131" w:rsidRDefault="00F444BD">
      <w:pPr>
        <w:spacing w:before="91"/>
        <w:ind w:left="220"/>
        <w:rPr>
          <w:sz w:val="28"/>
        </w:rPr>
      </w:pPr>
      <w:r>
        <w:rPr>
          <w:sz w:val="28"/>
          <w:u w:val="single"/>
        </w:rPr>
        <w:t>Servicios en la zona de influencia</w:t>
      </w:r>
    </w:p>
    <w:p w:rsidR="00817131" w:rsidRDefault="00817131">
      <w:pPr>
        <w:pStyle w:val="Textoindependiente"/>
        <w:spacing w:before="6"/>
        <w:rPr>
          <w:sz w:val="2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7"/>
        <w:gridCol w:w="2641"/>
        <w:gridCol w:w="1328"/>
        <w:gridCol w:w="1937"/>
      </w:tblGrid>
      <w:tr w:rsidR="00817131">
        <w:trPr>
          <w:trHeight w:val="674"/>
        </w:trPr>
        <w:tc>
          <w:tcPr>
            <w:tcW w:w="3497" w:type="dxa"/>
          </w:tcPr>
          <w:p w:rsidR="00817131" w:rsidRDefault="00F444BD">
            <w:pPr>
              <w:pStyle w:val="TableParagraph"/>
              <w:spacing w:line="270" w:lineRule="exact"/>
              <w:rPr>
                <w:b/>
                <w:sz w:val="24"/>
              </w:rPr>
            </w:pPr>
            <w:r>
              <w:rPr>
                <w:b/>
                <w:sz w:val="24"/>
              </w:rPr>
              <w:t>Referencia</w:t>
            </w:r>
          </w:p>
        </w:tc>
        <w:tc>
          <w:tcPr>
            <w:tcW w:w="2641" w:type="dxa"/>
          </w:tcPr>
          <w:p w:rsidR="00817131" w:rsidRDefault="00F444BD">
            <w:pPr>
              <w:pStyle w:val="TableParagraph"/>
              <w:spacing w:line="270" w:lineRule="exact"/>
              <w:rPr>
                <w:b/>
                <w:sz w:val="24"/>
              </w:rPr>
            </w:pPr>
            <w:r>
              <w:rPr>
                <w:b/>
                <w:sz w:val="24"/>
              </w:rPr>
              <w:t>Puntaje máximo</w:t>
            </w:r>
          </w:p>
        </w:tc>
        <w:tc>
          <w:tcPr>
            <w:tcW w:w="1328" w:type="dxa"/>
          </w:tcPr>
          <w:p w:rsidR="00817131" w:rsidRDefault="00F444BD">
            <w:pPr>
              <w:pStyle w:val="TableParagraph"/>
              <w:ind w:left="106" w:right="178"/>
              <w:rPr>
                <w:b/>
                <w:sz w:val="24"/>
              </w:rPr>
            </w:pPr>
            <w:r>
              <w:rPr>
                <w:b/>
                <w:sz w:val="24"/>
              </w:rPr>
              <w:t>Puntaje obtenido</w:t>
            </w:r>
          </w:p>
        </w:tc>
        <w:tc>
          <w:tcPr>
            <w:tcW w:w="1937" w:type="dxa"/>
          </w:tcPr>
          <w:p w:rsidR="00817131" w:rsidRDefault="00F444BD">
            <w:pPr>
              <w:pStyle w:val="TableParagraph"/>
              <w:spacing w:line="270" w:lineRule="exact"/>
              <w:rPr>
                <w:b/>
                <w:sz w:val="24"/>
              </w:rPr>
            </w:pPr>
            <w:r>
              <w:rPr>
                <w:b/>
                <w:sz w:val="24"/>
              </w:rPr>
              <w:t>Observaciones</w:t>
            </w:r>
          </w:p>
        </w:tc>
      </w:tr>
      <w:tr w:rsidR="00817131">
        <w:trPr>
          <w:trHeight w:val="1497"/>
        </w:trPr>
        <w:tc>
          <w:tcPr>
            <w:tcW w:w="3497" w:type="dxa"/>
          </w:tcPr>
          <w:p w:rsidR="00817131" w:rsidRDefault="00F444BD">
            <w:pPr>
              <w:pStyle w:val="TableParagraph"/>
              <w:ind w:right="64"/>
              <w:rPr>
                <w:sz w:val="24"/>
              </w:rPr>
            </w:pPr>
            <w:r>
              <w:rPr>
                <w:sz w:val="24"/>
              </w:rPr>
              <w:t>No presenta listado de servicios o los listados no se relacionan directamente con la propuesta de trabajo en Primera Infancia en esta zona</w:t>
            </w:r>
          </w:p>
        </w:tc>
        <w:tc>
          <w:tcPr>
            <w:tcW w:w="2641" w:type="dxa"/>
          </w:tcPr>
          <w:p w:rsidR="00817131" w:rsidRDefault="00F444BD">
            <w:pPr>
              <w:pStyle w:val="TableParagraph"/>
              <w:spacing w:line="270" w:lineRule="exact"/>
              <w:rPr>
                <w:sz w:val="24"/>
              </w:rPr>
            </w:pPr>
            <w:r>
              <w:rPr>
                <w:w w:val="99"/>
                <w:sz w:val="24"/>
              </w:rPr>
              <w:t>0</w:t>
            </w:r>
          </w:p>
        </w:tc>
        <w:tc>
          <w:tcPr>
            <w:tcW w:w="1328" w:type="dxa"/>
          </w:tcPr>
          <w:p w:rsidR="00817131" w:rsidRDefault="00817131">
            <w:pPr>
              <w:pStyle w:val="TableParagraph"/>
              <w:ind w:left="0"/>
              <w:rPr>
                <w:rFonts w:ascii="Times New Roman"/>
              </w:rPr>
            </w:pPr>
          </w:p>
        </w:tc>
        <w:tc>
          <w:tcPr>
            <w:tcW w:w="1937" w:type="dxa"/>
          </w:tcPr>
          <w:p w:rsidR="00817131" w:rsidRDefault="00817131">
            <w:pPr>
              <w:pStyle w:val="TableParagraph"/>
              <w:ind w:left="0"/>
              <w:rPr>
                <w:rFonts w:ascii="Times New Roman"/>
              </w:rPr>
            </w:pPr>
          </w:p>
        </w:tc>
      </w:tr>
      <w:tr w:rsidR="00817131">
        <w:trPr>
          <w:trHeight w:val="950"/>
        </w:trPr>
        <w:tc>
          <w:tcPr>
            <w:tcW w:w="3497" w:type="dxa"/>
          </w:tcPr>
          <w:p w:rsidR="00817131" w:rsidRDefault="00F444BD">
            <w:pPr>
              <w:pStyle w:val="TableParagraph"/>
              <w:rPr>
                <w:sz w:val="24"/>
              </w:rPr>
            </w:pPr>
            <w:r>
              <w:rPr>
                <w:sz w:val="24"/>
              </w:rPr>
              <w:t>Presenta listado de servicios relacionados directamente con dicha propuesta de trabajo</w:t>
            </w:r>
          </w:p>
        </w:tc>
        <w:tc>
          <w:tcPr>
            <w:tcW w:w="2641" w:type="dxa"/>
          </w:tcPr>
          <w:p w:rsidR="00817131" w:rsidRDefault="00F444BD">
            <w:pPr>
              <w:pStyle w:val="TableParagraph"/>
              <w:ind w:right="291"/>
              <w:rPr>
                <w:i/>
              </w:rPr>
            </w:pPr>
            <w:r>
              <w:rPr>
                <w:sz w:val="24"/>
              </w:rPr>
              <w:t xml:space="preserve">3 </w:t>
            </w:r>
            <w:r>
              <w:rPr>
                <w:i/>
              </w:rPr>
              <w:t>(0,5 puntos por servicio correctamente identificado)</w:t>
            </w:r>
          </w:p>
        </w:tc>
        <w:tc>
          <w:tcPr>
            <w:tcW w:w="1328" w:type="dxa"/>
          </w:tcPr>
          <w:p w:rsidR="00817131" w:rsidRDefault="00817131">
            <w:pPr>
              <w:pStyle w:val="TableParagraph"/>
              <w:ind w:left="0"/>
              <w:rPr>
                <w:rFonts w:ascii="Times New Roman"/>
              </w:rPr>
            </w:pPr>
          </w:p>
        </w:tc>
        <w:tc>
          <w:tcPr>
            <w:tcW w:w="1937" w:type="dxa"/>
          </w:tcPr>
          <w:p w:rsidR="00817131" w:rsidRDefault="00817131">
            <w:pPr>
              <w:pStyle w:val="TableParagraph"/>
              <w:ind w:left="0"/>
              <w:rPr>
                <w:rFonts w:ascii="Times New Roman"/>
              </w:rPr>
            </w:pPr>
          </w:p>
        </w:tc>
      </w:tr>
      <w:tr w:rsidR="00817131">
        <w:trPr>
          <w:trHeight w:val="1774"/>
        </w:trPr>
        <w:tc>
          <w:tcPr>
            <w:tcW w:w="3497" w:type="dxa"/>
          </w:tcPr>
          <w:p w:rsidR="00817131" w:rsidRDefault="00F444BD">
            <w:pPr>
              <w:pStyle w:val="TableParagraph"/>
              <w:ind w:right="157"/>
              <w:rPr>
                <w:sz w:val="24"/>
              </w:rPr>
            </w:pPr>
            <w:r>
              <w:rPr>
                <w:sz w:val="24"/>
              </w:rPr>
              <w:t>Identifica los 2 servicios que considera más importantes en relación a dicha propuesta de trabajo, fundamentando adecuadamente</w:t>
            </w:r>
            <w:r>
              <w:rPr>
                <w:sz w:val="24"/>
                <w:vertAlign w:val="superscript"/>
              </w:rPr>
              <w:t>2</w:t>
            </w:r>
            <w:r>
              <w:rPr>
                <w:sz w:val="24"/>
              </w:rPr>
              <w:t xml:space="preserve"> su relevancia</w:t>
            </w:r>
          </w:p>
        </w:tc>
        <w:tc>
          <w:tcPr>
            <w:tcW w:w="2641" w:type="dxa"/>
          </w:tcPr>
          <w:p w:rsidR="00817131" w:rsidRDefault="00F444BD">
            <w:pPr>
              <w:pStyle w:val="TableParagraph"/>
              <w:ind w:right="192"/>
              <w:rPr>
                <w:i/>
              </w:rPr>
            </w:pPr>
            <w:r>
              <w:rPr>
                <w:sz w:val="24"/>
              </w:rPr>
              <w:t xml:space="preserve">4 </w:t>
            </w:r>
            <w:r>
              <w:rPr>
                <w:i/>
              </w:rPr>
              <w:t>(2 puntos por la argumentación correcta de cada uno de los servicios identificados como más relevantes)</w:t>
            </w:r>
          </w:p>
        </w:tc>
        <w:tc>
          <w:tcPr>
            <w:tcW w:w="1328" w:type="dxa"/>
          </w:tcPr>
          <w:p w:rsidR="00817131" w:rsidRDefault="00817131">
            <w:pPr>
              <w:pStyle w:val="TableParagraph"/>
              <w:ind w:left="0"/>
              <w:rPr>
                <w:rFonts w:ascii="Times New Roman"/>
              </w:rPr>
            </w:pPr>
          </w:p>
        </w:tc>
        <w:tc>
          <w:tcPr>
            <w:tcW w:w="1937" w:type="dxa"/>
          </w:tcPr>
          <w:p w:rsidR="00817131" w:rsidRDefault="00817131">
            <w:pPr>
              <w:pStyle w:val="TableParagraph"/>
              <w:ind w:left="0"/>
              <w:rPr>
                <w:rFonts w:ascii="Times New Roman"/>
              </w:rPr>
            </w:pPr>
          </w:p>
        </w:tc>
      </w:tr>
      <w:tr w:rsidR="00817131">
        <w:trPr>
          <w:trHeight w:val="674"/>
        </w:trPr>
        <w:tc>
          <w:tcPr>
            <w:tcW w:w="3497" w:type="dxa"/>
          </w:tcPr>
          <w:p w:rsidR="00817131" w:rsidRDefault="00F444BD">
            <w:pPr>
              <w:pStyle w:val="TableParagraph"/>
              <w:ind w:right="424"/>
              <w:rPr>
                <w:i/>
                <w:sz w:val="24"/>
              </w:rPr>
            </w:pPr>
            <w:r>
              <w:rPr>
                <w:i/>
                <w:sz w:val="24"/>
              </w:rPr>
              <w:t>Total de puntos posibles en este aspecto</w:t>
            </w:r>
          </w:p>
        </w:tc>
        <w:tc>
          <w:tcPr>
            <w:tcW w:w="2641" w:type="dxa"/>
          </w:tcPr>
          <w:p w:rsidR="00817131" w:rsidRDefault="00F444BD">
            <w:pPr>
              <w:pStyle w:val="TableParagraph"/>
              <w:spacing w:line="274" w:lineRule="exact"/>
              <w:rPr>
                <w:b/>
                <w:i/>
                <w:sz w:val="24"/>
              </w:rPr>
            </w:pPr>
            <w:r>
              <w:rPr>
                <w:b/>
                <w:i/>
                <w:w w:val="99"/>
                <w:sz w:val="24"/>
              </w:rPr>
              <w:t>7</w:t>
            </w:r>
          </w:p>
        </w:tc>
        <w:tc>
          <w:tcPr>
            <w:tcW w:w="1328" w:type="dxa"/>
          </w:tcPr>
          <w:p w:rsidR="00817131" w:rsidRDefault="00817131">
            <w:pPr>
              <w:pStyle w:val="TableParagraph"/>
              <w:ind w:left="0"/>
              <w:rPr>
                <w:rFonts w:ascii="Times New Roman"/>
              </w:rPr>
            </w:pPr>
          </w:p>
        </w:tc>
        <w:tc>
          <w:tcPr>
            <w:tcW w:w="1937" w:type="dxa"/>
          </w:tcPr>
          <w:p w:rsidR="00817131" w:rsidRDefault="00817131">
            <w:pPr>
              <w:pStyle w:val="TableParagraph"/>
              <w:ind w:left="0"/>
              <w:rPr>
                <w:rFonts w:ascii="Times New Roman"/>
              </w:rPr>
            </w:pPr>
          </w:p>
        </w:tc>
      </w:tr>
      <w:tr w:rsidR="00817131">
        <w:trPr>
          <w:trHeight w:val="581"/>
        </w:trPr>
        <w:tc>
          <w:tcPr>
            <w:tcW w:w="9403" w:type="dxa"/>
            <w:gridSpan w:val="4"/>
          </w:tcPr>
          <w:p w:rsidR="00817131" w:rsidRDefault="00F444BD">
            <w:pPr>
              <w:pStyle w:val="TableParagraph"/>
              <w:spacing w:line="225" w:lineRule="exact"/>
              <w:rPr>
                <w:sz w:val="20"/>
              </w:rPr>
            </w:pPr>
            <w:r>
              <w:rPr>
                <w:position w:val="10"/>
                <w:sz w:val="13"/>
              </w:rPr>
              <w:t xml:space="preserve">2 </w:t>
            </w:r>
            <w:r>
              <w:rPr>
                <w:sz w:val="20"/>
              </w:rPr>
              <w:t>La fundamentación podrá estar basada en argumentos tales como similitud de objetivos, proximidad</w:t>
            </w:r>
          </w:p>
          <w:p w:rsidR="00817131" w:rsidRDefault="00F444BD">
            <w:pPr>
              <w:pStyle w:val="TableParagraph"/>
              <w:spacing w:before="2"/>
              <w:rPr>
                <w:sz w:val="20"/>
              </w:rPr>
            </w:pPr>
            <w:r>
              <w:rPr>
                <w:sz w:val="20"/>
              </w:rPr>
              <w:t>territorial, servicios brindados a niños y niñas, entre otros que justifiquen su relevancia.</w:t>
            </w:r>
          </w:p>
        </w:tc>
      </w:tr>
    </w:tbl>
    <w:p w:rsidR="00817131" w:rsidRDefault="00817131">
      <w:pPr>
        <w:pStyle w:val="Textoindependiente"/>
        <w:spacing w:before="2"/>
        <w:rPr>
          <w:sz w:val="27"/>
        </w:rPr>
      </w:pPr>
    </w:p>
    <w:p w:rsidR="00817131" w:rsidRDefault="00F444BD">
      <w:pPr>
        <w:spacing w:before="1" w:line="242" w:lineRule="auto"/>
        <w:ind w:left="220" w:right="1577"/>
        <w:rPr>
          <w:sz w:val="28"/>
        </w:rPr>
      </w:pPr>
      <w:r>
        <w:rPr>
          <w:sz w:val="28"/>
          <w:u w:val="single"/>
        </w:rPr>
        <w:t>Descripción de características de la red interinstitucional zonal:</w:t>
      </w:r>
      <w:r>
        <w:rPr>
          <w:sz w:val="28"/>
        </w:rPr>
        <w:t xml:space="preserve"> </w:t>
      </w:r>
      <w:r>
        <w:rPr>
          <w:sz w:val="28"/>
          <w:u w:val="single"/>
        </w:rPr>
        <w:t>composición y objetivos de trabajo</w:t>
      </w:r>
    </w:p>
    <w:p w:rsidR="00817131" w:rsidRDefault="00817131">
      <w:pPr>
        <w:pStyle w:val="Textoindependiente"/>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1"/>
        <w:gridCol w:w="1460"/>
        <w:gridCol w:w="1565"/>
        <w:gridCol w:w="1937"/>
      </w:tblGrid>
      <w:tr w:rsidR="00817131">
        <w:trPr>
          <w:trHeight w:val="674"/>
        </w:trPr>
        <w:tc>
          <w:tcPr>
            <w:tcW w:w="4441" w:type="dxa"/>
          </w:tcPr>
          <w:p w:rsidR="00817131" w:rsidRDefault="00F444BD">
            <w:pPr>
              <w:pStyle w:val="TableParagraph"/>
              <w:spacing w:line="270" w:lineRule="exact"/>
              <w:rPr>
                <w:b/>
                <w:sz w:val="24"/>
              </w:rPr>
            </w:pPr>
            <w:r>
              <w:rPr>
                <w:b/>
                <w:sz w:val="24"/>
              </w:rPr>
              <w:t>Referencia</w:t>
            </w:r>
          </w:p>
        </w:tc>
        <w:tc>
          <w:tcPr>
            <w:tcW w:w="1460" w:type="dxa"/>
          </w:tcPr>
          <w:p w:rsidR="00817131" w:rsidRDefault="00F444BD">
            <w:pPr>
              <w:pStyle w:val="TableParagraph"/>
              <w:ind w:right="310"/>
              <w:rPr>
                <w:b/>
                <w:sz w:val="24"/>
              </w:rPr>
            </w:pPr>
            <w:r>
              <w:rPr>
                <w:b/>
                <w:sz w:val="24"/>
              </w:rPr>
              <w:t>Puntaje máximo</w:t>
            </w:r>
          </w:p>
        </w:tc>
        <w:tc>
          <w:tcPr>
            <w:tcW w:w="1565" w:type="dxa"/>
          </w:tcPr>
          <w:p w:rsidR="00817131" w:rsidRDefault="00F444BD">
            <w:pPr>
              <w:pStyle w:val="TableParagraph"/>
              <w:ind w:left="108" w:right="413"/>
              <w:rPr>
                <w:b/>
                <w:sz w:val="24"/>
              </w:rPr>
            </w:pPr>
            <w:r>
              <w:rPr>
                <w:b/>
                <w:sz w:val="24"/>
              </w:rPr>
              <w:t>Puntaje obtenido</w:t>
            </w:r>
          </w:p>
        </w:tc>
        <w:tc>
          <w:tcPr>
            <w:tcW w:w="1937" w:type="dxa"/>
          </w:tcPr>
          <w:p w:rsidR="00817131" w:rsidRDefault="00F444BD">
            <w:pPr>
              <w:pStyle w:val="TableParagraph"/>
              <w:spacing w:line="270" w:lineRule="exact"/>
              <w:rPr>
                <w:b/>
                <w:sz w:val="24"/>
              </w:rPr>
            </w:pPr>
            <w:r>
              <w:rPr>
                <w:b/>
                <w:sz w:val="24"/>
              </w:rPr>
              <w:t>Observaciones</w:t>
            </w:r>
          </w:p>
        </w:tc>
      </w:tr>
      <w:tr w:rsidR="00817131">
        <w:trPr>
          <w:trHeight w:val="945"/>
        </w:trPr>
        <w:tc>
          <w:tcPr>
            <w:tcW w:w="4441" w:type="dxa"/>
          </w:tcPr>
          <w:p w:rsidR="00817131" w:rsidRDefault="00F444BD">
            <w:pPr>
              <w:pStyle w:val="TableParagraph"/>
              <w:ind w:right="61"/>
              <w:rPr>
                <w:sz w:val="24"/>
              </w:rPr>
            </w:pPr>
            <w:r>
              <w:rPr>
                <w:sz w:val="24"/>
              </w:rPr>
              <w:t>No se define composición de red o no se corresponde con la zona de influencia</w:t>
            </w:r>
          </w:p>
        </w:tc>
        <w:tc>
          <w:tcPr>
            <w:tcW w:w="1460" w:type="dxa"/>
          </w:tcPr>
          <w:p w:rsidR="00817131" w:rsidRDefault="00F444BD">
            <w:pPr>
              <w:pStyle w:val="TableParagraph"/>
              <w:spacing w:line="270" w:lineRule="exact"/>
              <w:rPr>
                <w:sz w:val="24"/>
              </w:rPr>
            </w:pPr>
            <w:r>
              <w:rPr>
                <w:w w:val="99"/>
                <w:sz w:val="24"/>
              </w:rPr>
              <w:t>0</w:t>
            </w:r>
          </w:p>
        </w:tc>
        <w:tc>
          <w:tcPr>
            <w:tcW w:w="1565" w:type="dxa"/>
          </w:tcPr>
          <w:p w:rsidR="00817131" w:rsidRDefault="00817131">
            <w:pPr>
              <w:pStyle w:val="TableParagraph"/>
              <w:ind w:left="0"/>
              <w:rPr>
                <w:rFonts w:ascii="Times New Roman"/>
              </w:rPr>
            </w:pPr>
          </w:p>
        </w:tc>
        <w:tc>
          <w:tcPr>
            <w:tcW w:w="1937" w:type="dxa"/>
          </w:tcPr>
          <w:p w:rsidR="00817131" w:rsidRDefault="00817131">
            <w:pPr>
              <w:pStyle w:val="TableParagraph"/>
              <w:ind w:left="0"/>
              <w:rPr>
                <w:rFonts w:ascii="Times New Roman"/>
              </w:rPr>
            </w:pPr>
          </w:p>
        </w:tc>
      </w:tr>
      <w:tr w:rsidR="00817131">
        <w:trPr>
          <w:trHeight w:val="398"/>
        </w:trPr>
        <w:tc>
          <w:tcPr>
            <w:tcW w:w="4441" w:type="dxa"/>
          </w:tcPr>
          <w:p w:rsidR="00817131" w:rsidRDefault="00F444BD">
            <w:pPr>
              <w:pStyle w:val="TableParagraph"/>
              <w:spacing w:line="274" w:lineRule="exact"/>
              <w:rPr>
                <w:sz w:val="24"/>
              </w:rPr>
            </w:pPr>
            <w:r>
              <w:rPr>
                <w:sz w:val="24"/>
              </w:rPr>
              <w:t>Se define composición de red</w:t>
            </w:r>
          </w:p>
        </w:tc>
        <w:tc>
          <w:tcPr>
            <w:tcW w:w="1460" w:type="dxa"/>
          </w:tcPr>
          <w:p w:rsidR="00817131" w:rsidRDefault="00F444BD">
            <w:pPr>
              <w:pStyle w:val="TableParagraph"/>
              <w:spacing w:line="274" w:lineRule="exact"/>
              <w:rPr>
                <w:sz w:val="24"/>
              </w:rPr>
            </w:pPr>
            <w:r>
              <w:rPr>
                <w:w w:val="99"/>
                <w:sz w:val="24"/>
              </w:rPr>
              <w:t>2</w:t>
            </w:r>
          </w:p>
        </w:tc>
        <w:tc>
          <w:tcPr>
            <w:tcW w:w="1565" w:type="dxa"/>
          </w:tcPr>
          <w:p w:rsidR="00817131" w:rsidRDefault="00817131">
            <w:pPr>
              <w:pStyle w:val="TableParagraph"/>
              <w:ind w:left="0"/>
              <w:rPr>
                <w:rFonts w:ascii="Times New Roman"/>
              </w:rPr>
            </w:pPr>
          </w:p>
        </w:tc>
        <w:tc>
          <w:tcPr>
            <w:tcW w:w="1937" w:type="dxa"/>
          </w:tcPr>
          <w:p w:rsidR="00817131" w:rsidRDefault="00817131">
            <w:pPr>
              <w:pStyle w:val="TableParagraph"/>
              <w:ind w:left="0"/>
              <w:rPr>
                <w:rFonts w:ascii="Times New Roman"/>
              </w:rPr>
            </w:pPr>
          </w:p>
        </w:tc>
      </w:tr>
      <w:tr w:rsidR="00817131">
        <w:trPr>
          <w:trHeight w:val="549"/>
        </w:trPr>
        <w:tc>
          <w:tcPr>
            <w:tcW w:w="4441" w:type="dxa"/>
          </w:tcPr>
          <w:p w:rsidR="00817131" w:rsidRDefault="00F444BD">
            <w:pPr>
              <w:pStyle w:val="TableParagraph"/>
              <w:spacing w:line="270" w:lineRule="exact"/>
              <w:rPr>
                <w:sz w:val="24"/>
              </w:rPr>
            </w:pPr>
            <w:r>
              <w:rPr>
                <w:sz w:val="24"/>
              </w:rPr>
              <w:t>Se describen objetivos de red</w:t>
            </w:r>
          </w:p>
          <w:p w:rsidR="00817131" w:rsidRDefault="00F444BD">
            <w:pPr>
              <w:pStyle w:val="TableParagraph"/>
              <w:spacing w:line="260" w:lineRule="exact"/>
              <w:rPr>
                <w:sz w:val="24"/>
              </w:rPr>
            </w:pPr>
            <w:r>
              <w:rPr>
                <w:sz w:val="24"/>
              </w:rPr>
              <w:t>correspondientes a la zona de</w:t>
            </w:r>
          </w:p>
        </w:tc>
        <w:tc>
          <w:tcPr>
            <w:tcW w:w="1460" w:type="dxa"/>
          </w:tcPr>
          <w:p w:rsidR="00817131" w:rsidRDefault="00F444BD">
            <w:pPr>
              <w:pStyle w:val="TableParagraph"/>
              <w:spacing w:line="270" w:lineRule="exact"/>
              <w:rPr>
                <w:sz w:val="24"/>
              </w:rPr>
            </w:pPr>
            <w:r>
              <w:rPr>
                <w:w w:val="99"/>
                <w:sz w:val="24"/>
              </w:rPr>
              <w:t>2</w:t>
            </w:r>
          </w:p>
        </w:tc>
        <w:tc>
          <w:tcPr>
            <w:tcW w:w="1565" w:type="dxa"/>
          </w:tcPr>
          <w:p w:rsidR="00817131" w:rsidRDefault="00817131">
            <w:pPr>
              <w:pStyle w:val="TableParagraph"/>
              <w:ind w:left="0"/>
              <w:rPr>
                <w:rFonts w:ascii="Times New Roman"/>
              </w:rPr>
            </w:pPr>
          </w:p>
        </w:tc>
        <w:tc>
          <w:tcPr>
            <w:tcW w:w="1937" w:type="dxa"/>
          </w:tcPr>
          <w:p w:rsidR="00817131" w:rsidRDefault="00817131">
            <w:pPr>
              <w:pStyle w:val="TableParagraph"/>
              <w:ind w:left="0"/>
              <w:rPr>
                <w:rFonts w:ascii="Times New Roman"/>
              </w:rPr>
            </w:pPr>
          </w:p>
        </w:tc>
      </w:tr>
    </w:tbl>
    <w:p w:rsidR="00817131" w:rsidRDefault="00817131">
      <w:pPr>
        <w:rPr>
          <w:rFonts w:ascii="Times New Roman"/>
        </w:rPr>
        <w:sectPr w:rsidR="00817131">
          <w:pgSz w:w="11910" w:h="16840"/>
          <w:pgMar w:top="1140" w:right="1140" w:bottom="1200" w:left="1140" w:header="0" w:footer="1005"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1"/>
        <w:gridCol w:w="1460"/>
        <w:gridCol w:w="1565"/>
        <w:gridCol w:w="1937"/>
      </w:tblGrid>
      <w:tr w:rsidR="00817131">
        <w:trPr>
          <w:trHeight w:val="398"/>
        </w:trPr>
        <w:tc>
          <w:tcPr>
            <w:tcW w:w="4441" w:type="dxa"/>
          </w:tcPr>
          <w:p w:rsidR="00817131" w:rsidRDefault="00F444BD">
            <w:pPr>
              <w:pStyle w:val="TableParagraph"/>
              <w:spacing w:line="266" w:lineRule="exact"/>
              <w:rPr>
                <w:sz w:val="24"/>
              </w:rPr>
            </w:pPr>
            <w:r>
              <w:rPr>
                <w:sz w:val="24"/>
              </w:rPr>
              <w:lastRenderedPageBreak/>
              <w:t>influencia</w:t>
            </w:r>
          </w:p>
        </w:tc>
        <w:tc>
          <w:tcPr>
            <w:tcW w:w="1460" w:type="dxa"/>
          </w:tcPr>
          <w:p w:rsidR="00817131" w:rsidRDefault="00817131">
            <w:pPr>
              <w:pStyle w:val="TableParagraph"/>
              <w:ind w:left="0"/>
              <w:rPr>
                <w:rFonts w:ascii="Times New Roman"/>
              </w:rPr>
            </w:pPr>
          </w:p>
        </w:tc>
        <w:tc>
          <w:tcPr>
            <w:tcW w:w="1565" w:type="dxa"/>
          </w:tcPr>
          <w:p w:rsidR="00817131" w:rsidRDefault="00817131">
            <w:pPr>
              <w:pStyle w:val="TableParagraph"/>
              <w:ind w:left="0"/>
              <w:rPr>
                <w:rFonts w:ascii="Times New Roman"/>
              </w:rPr>
            </w:pPr>
          </w:p>
        </w:tc>
        <w:tc>
          <w:tcPr>
            <w:tcW w:w="1937" w:type="dxa"/>
          </w:tcPr>
          <w:p w:rsidR="00817131" w:rsidRDefault="00817131">
            <w:pPr>
              <w:pStyle w:val="TableParagraph"/>
              <w:ind w:left="0"/>
              <w:rPr>
                <w:rFonts w:ascii="Times New Roman"/>
              </w:rPr>
            </w:pPr>
          </w:p>
        </w:tc>
      </w:tr>
      <w:tr w:rsidR="00817131">
        <w:trPr>
          <w:trHeight w:val="670"/>
        </w:trPr>
        <w:tc>
          <w:tcPr>
            <w:tcW w:w="4441" w:type="dxa"/>
          </w:tcPr>
          <w:p w:rsidR="00817131" w:rsidRDefault="00F444BD">
            <w:pPr>
              <w:pStyle w:val="TableParagraph"/>
              <w:spacing w:line="258" w:lineRule="exact"/>
              <w:rPr>
                <w:i/>
                <w:sz w:val="24"/>
              </w:rPr>
            </w:pPr>
            <w:r>
              <w:rPr>
                <w:i/>
                <w:sz w:val="24"/>
              </w:rPr>
              <w:t>Total de puntos posibles en este</w:t>
            </w:r>
          </w:p>
          <w:p w:rsidR="00817131" w:rsidRDefault="00F444BD">
            <w:pPr>
              <w:pStyle w:val="TableParagraph"/>
              <w:rPr>
                <w:i/>
                <w:sz w:val="24"/>
              </w:rPr>
            </w:pPr>
            <w:r>
              <w:rPr>
                <w:i/>
                <w:sz w:val="24"/>
              </w:rPr>
              <w:t>aspecto</w:t>
            </w:r>
          </w:p>
        </w:tc>
        <w:tc>
          <w:tcPr>
            <w:tcW w:w="1460" w:type="dxa"/>
          </w:tcPr>
          <w:p w:rsidR="00817131" w:rsidRDefault="00F444BD">
            <w:pPr>
              <w:pStyle w:val="TableParagraph"/>
              <w:spacing w:line="262" w:lineRule="exact"/>
              <w:rPr>
                <w:b/>
                <w:i/>
                <w:sz w:val="24"/>
              </w:rPr>
            </w:pPr>
            <w:r>
              <w:rPr>
                <w:b/>
                <w:i/>
                <w:w w:val="99"/>
                <w:sz w:val="24"/>
              </w:rPr>
              <w:t>4</w:t>
            </w:r>
          </w:p>
        </w:tc>
        <w:tc>
          <w:tcPr>
            <w:tcW w:w="1565" w:type="dxa"/>
          </w:tcPr>
          <w:p w:rsidR="00817131" w:rsidRDefault="00817131">
            <w:pPr>
              <w:pStyle w:val="TableParagraph"/>
              <w:ind w:left="0"/>
              <w:rPr>
                <w:rFonts w:ascii="Times New Roman"/>
              </w:rPr>
            </w:pPr>
          </w:p>
        </w:tc>
        <w:tc>
          <w:tcPr>
            <w:tcW w:w="1937" w:type="dxa"/>
          </w:tcPr>
          <w:p w:rsidR="00817131" w:rsidRDefault="00817131">
            <w:pPr>
              <w:pStyle w:val="TableParagraph"/>
              <w:ind w:left="0"/>
              <w:rPr>
                <w:rFonts w:ascii="Times New Roman"/>
              </w:rPr>
            </w:pPr>
          </w:p>
        </w:tc>
      </w:tr>
    </w:tbl>
    <w:p w:rsidR="00817131" w:rsidRDefault="00817131">
      <w:pPr>
        <w:pStyle w:val="Textoindependiente"/>
        <w:spacing w:before="7"/>
        <w:rPr>
          <w:sz w:val="25"/>
        </w:rPr>
      </w:pPr>
    </w:p>
    <w:p w:rsidR="00817131" w:rsidRDefault="00F444BD">
      <w:pPr>
        <w:spacing w:before="91" w:line="322" w:lineRule="exact"/>
        <w:ind w:left="220"/>
        <w:jc w:val="both"/>
        <w:rPr>
          <w:sz w:val="28"/>
        </w:rPr>
      </w:pPr>
      <w:r>
        <w:rPr>
          <w:sz w:val="28"/>
          <w:u w:val="single"/>
        </w:rPr>
        <w:t>Datos cuantitativos de la población según fuente</w:t>
      </w:r>
    </w:p>
    <w:p w:rsidR="00817131" w:rsidRDefault="00F444BD">
      <w:pPr>
        <w:pStyle w:val="Textoindependiente"/>
        <w:ind w:left="220" w:right="223"/>
        <w:jc w:val="both"/>
      </w:pPr>
      <w:r>
        <w:t>En este aspecto se espera que se avance sobre el diagnóstico de la zona de influencia usando indicadores cuantitativos que describan características claves de la comunidad.</w:t>
      </w:r>
    </w:p>
    <w:p w:rsidR="00817131" w:rsidRDefault="00F444BD">
      <w:pPr>
        <w:pStyle w:val="Textoindependiente"/>
        <w:ind w:left="220" w:right="371"/>
      </w:pPr>
      <w:r>
        <w:t>Para presentar esta información se sugiere tomar contacto con instituciones de la zona que puedan colaborar con estos fines (oficinas del MIDES, Centros comunales zonales, Municipios, centros de salud, centros educativos u otros).</w:t>
      </w:r>
    </w:p>
    <w:p w:rsidR="00817131" w:rsidRDefault="00817131">
      <w:pPr>
        <w:pStyle w:val="Textoindependiente"/>
        <w:spacing w:before="5" w:after="1"/>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1"/>
        <w:gridCol w:w="1729"/>
        <w:gridCol w:w="1460"/>
        <w:gridCol w:w="2013"/>
      </w:tblGrid>
      <w:tr w:rsidR="00817131">
        <w:trPr>
          <w:trHeight w:val="673"/>
        </w:trPr>
        <w:tc>
          <w:tcPr>
            <w:tcW w:w="4201" w:type="dxa"/>
          </w:tcPr>
          <w:p w:rsidR="00817131" w:rsidRDefault="00F444BD">
            <w:pPr>
              <w:pStyle w:val="TableParagraph"/>
              <w:spacing w:line="270" w:lineRule="exact"/>
              <w:rPr>
                <w:b/>
                <w:sz w:val="24"/>
              </w:rPr>
            </w:pPr>
            <w:r>
              <w:rPr>
                <w:b/>
                <w:sz w:val="24"/>
              </w:rPr>
              <w:t>Referencia</w:t>
            </w:r>
          </w:p>
        </w:tc>
        <w:tc>
          <w:tcPr>
            <w:tcW w:w="1729" w:type="dxa"/>
          </w:tcPr>
          <w:p w:rsidR="00817131" w:rsidRDefault="00F444BD">
            <w:pPr>
              <w:pStyle w:val="TableParagraph"/>
              <w:ind w:right="515"/>
              <w:rPr>
                <w:b/>
                <w:sz w:val="24"/>
              </w:rPr>
            </w:pPr>
            <w:r>
              <w:rPr>
                <w:b/>
                <w:sz w:val="24"/>
              </w:rPr>
              <w:t>Puntaje máximo</w:t>
            </w:r>
          </w:p>
        </w:tc>
        <w:tc>
          <w:tcPr>
            <w:tcW w:w="1460" w:type="dxa"/>
          </w:tcPr>
          <w:p w:rsidR="00817131" w:rsidRDefault="00F444BD">
            <w:pPr>
              <w:pStyle w:val="TableParagraph"/>
              <w:ind w:left="106" w:right="310"/>
              <w:rPr>
                <w:b/>
                <w:sz w:val="24"/>
              </w:rPr>
            </w:pPr>
            <w:r>
              <w:rPr>
                <w:b/>
                <w:sz w:val="24"/>
              </w:rPr>
              <w:t>Puntaje obtenido</w:t>
            </w:r>
          </w:p>
        </w:tc>
        <w:tc>
          <w:tcPr>
            <w:tcW w:w="2013" w:type="dxa"/>
          </w:tcPr>
          <w:p w:rsidR="00817131" w:rsidRDefault="00F444BD">
            <w:pPr>
              <w:pStyle w:val="TableParagraph"/>
              <w:spacing w:line="270" w:lineRule="exact"/>
              <w:ind w:left="106"/>
              <w:rPr>
                <w:b/>
                <w:sz w:val="24"/>
              </w:rPr>
            </w:pPr>
            <w:r>
              <w:rPr>
                <w:b/>
                <w:sz w:val="24"/>
              </w:rPr>
              <w:t>Observaciones</w:t>
            </w:r>
          </w:p>
        </w:tc>
      </w:tr>
      <w:tr w:rsidR="00817131">
        <w:trPr>
          <w:trHeight w:val="1222"/>
        </w:trPr>
        <w:tc>
          <w:tcPr>
            <w:tcW w:w="4201" w:type="dxa"/>
          </w:tcPr>
          <w:p w:rsidR="00817131" w:rsidRDefault="00F444BD">
            <w:pPr>
              <w:pStyle w:val="TableParagraph"/>
              <w:ind w:right="101"/>
              <w:rPr>
                <w:sz w:val="24"/>
              </w:rPr>
            </w:pPr>
            <w:r>
              <w:rPr>
                <w:sz w:val="24"/>
              </w:rPr>
              <w:t>0,5 punto por cada indicador de cada dimensión</w:t>
            </w:r>
            <w:r>
              <w:rPr>
                <w:sz w:val="24"/>
                <w:vertAlign w:val="superscript"/>
              </w:rPr>
              <w:t>3</w:t>
            </w:r>
            <w:r>
              <w:rPr>
                <w:sz w:val="24"/>
              </w:rPr>
              <w:t xml:space="preserve"> sobre los que se brinden datos cuantitativos y se citen fuentes adecuadas y actualizadas</w:t>
            </w:r>
          </w:p>
        </w:tc>
        <w:tc>
          <w:tcPr>
            <w:tcW w:w="1729" w:type="dxa"/>
          </w:tcPr>
          <w:p w:rsidR="00817131" w:rsidRDefault="00F444BD">
            <w:pPr>
              <w:pStyle w:val="TableParagraph"/>
              <w:spacing w:line="242" w:lineRule="auto"/>
              <w:ind w:right="515"/>
            </w:pPr>
            <w:r>
              <w:rPr>
                <w:sz w:val="24"/>
              </w:rPr>
              <w:t xml:space="preserve">4 </w:t>
            </w:r>
            <w:r>
              <w:t>(máx. 1 punto por dimensión)</w:t>
            </w:r>
          </w:p>
        </w:tc>
        <w:tc>
          <w:tcPr>
            <w:tcW w:w="1460" w:type="dxa"/>
          </w:tcPr>
          <w:p w:rsidR="00817131" w:rsidRDefault="00817131">
            <w:pPr>
              <w:pStyle w:val="TableParagraph"/>
              <w:ind w:left="0"/>
              <w:rPr>
                <w:rFonts w:ascii="Times New Roman"/>
              </w:rPr>
            </w:pPr>
          </w:p>
        </w:tc>
        <w:tc>
          <w:tcPr>
            <w:tcW w:w="2013" w:type="dxa"/>
          </w:tcPr>
          <w:p w:rsidR="00817131" w:rsidRDefault="00817131">
            <w:pPr>
              <w:pStyle w:val="TableParagraph"/>
              <w:ind w:left="0"/>
              <w:rPr>
                <w:rFonts w:ascii="Times New Roman"/>
              </w:rPr>
            </w:pPr>
          </w:p>
        </w:tc>
      </w:tr>
      <w:tr w:rsidR="00817131">
        <w:trPr>
          <w:trHeight w:val="674"/>
        </w:trPr>
        <w:tc>
          <w:tcPr>
            <w:tcW w:w="4201" w:type="dxa"/>
          </w:tcPr>
          <w:p w:rsidR="00817131" w:rsidRDefault="00F444BD">
            <w:pPr>
              <w:pStyle w:val="TableParagraph"/>
              <w:ind w:right="608"/>
              <w:rPr>
                <w:i/>
                <w:sz w:val="24"/>
              </w:rPr>
            </w:pPr>
            <w:r>
              <w:rPr>
                <w:i/>
                <w:sz w:val="24"/>
              </w:rPr>
              <w:t>Total de puntos posibles en este aspecto</w:t>
            </w:r>
          </w:p>
        </w:tc>
        <w:tc>
          <w:tcPr>
            <w:tcW w:w="1729" w:type="dxa"/>
          </w:tcPr>
          <w:p w:rsidR="00817131" w:rsidRDefault="00F444BD">
            <w:pPr>
              <w:pStyle w:val="TableParagraph"/>
              <w:spacing w:line="274" w:lineRule="exact"/>
              <w:rPr>
                <w:b/>
                <w:i/>
                <w:sz w:val="24"/>
              </w:rPr>
            </w:pPr>
            <w:r>
              <w:rPr>
                <w:b/>
                <w:i/>
                <w:w w:val="99"/>
                <w:sz w:val="24"/>
              </w:rPr>
              <w:t>4</w:t>
            </w:r>
          </w:p>
        </w:tc>
        <w:tc>
          <w:tcPr>
            <w:tcW w:w="1460" w:type="dxa"/>
          </w:tcPr>
          <w:p w:rsidR="00817131" w:rsidRDefault="00817131">
            <w:pPr>
              <w:pStyle w:val="TableParagraph"/>
              <w:ind w:left="0"/>
              <w:rPr>
                <w:rFonts w:ascii="Times New Roman"/>
              </w:rPr>
            </w:pPr>
          </w:p>
        </w:tc>
        <w:tc>
          <w:tcPr>
            <w:tcW w:w="2013" w:type="dxa"/>
          </w:tcPr>
          <w:p w:rsidR="00817131" w:rsidRDefault="00817131">
            <w:pPr>
              <w:pStyle w:val="TableParagraph"/>
              <w:ind w:left="0"/>
              <w:rPr>
                <w:rFonts w:ascii="Times New Roman"/>
              </w:rPr>
            </w:pPr>
          </w:p>
        </w:tc>
      </w:tr>
      <w:tr w:rsidR="00817131">
        <w:trPr>
          <w:trHeight w:val="1042"/>
        </w:trPr>
        <w:tc>
          <w:tcPr>
            <w:tcW w:w="9403" w:type="dxa"/>
            <w:gridSpan w:val="4"/>
          </w:tcPr>
          <w:p w:rsidR="00817131" w:rsidRDefault="00F444BD">
            <w:pPr>
              <w:pStyle w:val="TableParagraph"/>
              <w:spacing w:line="225" w:lineRule="exact"/>
              <w:rPr>
                <w:sz w:val="20"/>
              </w:rPr>
            </w:pPr>
            <w:r>
              <w:rPr>
                <w:position w:val="10"/>
                <w:sz w:val="13"/>
              </w:rPr>
              <w:t xml:space="preserve">3 </w:t>
            </w:r>
            <w:r>
              <w:rPr>
                <w:sz w:val="20"/>
                <w:u w:val="single"/>
              </w:rPr>
              <w:t>Dimensiones a considerar</w:t>
            </w:r>
            <w:r>
              <w:rPr>
                <w:sz w:val="20"/>
              </w:rPr>
              <w:t xml:space="preserve"> de la población al nivel de mayor desagregación posible cercano a la zona</w:t>
            </w:r>
          </w:p>
          <w:p w:rsidR="00817131" w:rsidRDefault="00F444BD">
            <w:pPr>
              <w:pStyle w:val="TableParagraph"/>
              <w:spacing w:before="2"/>
              <w:ind w:right="260"/>
              <w:rPr>
                <w:sz w:val="20"/>
              </w:rPr>
            </w:pPr>
            <w:r>
              <w:rPr>
                <w:sz w:val="20"/>
              </w:rPr>
              <w:t>de influencia (municipio, localidad, etc.): características demográficas (distribución por edad y por sexo), cantidad y características de la población de niños de 0 a 3 años, logros educativos y actividad económica.</w:t>
            </w:r>
          </w:p>
        </w:tc>
      </w:tr>
    </w:tbl>
    <w:p w:rsidR="00817131" w:rsidRDefault="00817131">
      <w:pPr>
        <w:pStyle w:val="Textoindependiente"/>
        <w:spacing w:before="4"/>
        <w:rPr>
          <w:sz w:val="23"/>
        </w:rPr>
      </w:pPr>
    </w:p>
    <w:p w:rsidR="00817131" w:rsidRDefault="00F444BD">
      <w:pPr>
        <w:pStyle w:val="Ttulo11"/>
        <w:spacing w:before="1" w:line="322" w:lineRule="exact"/>
        <w:rPr>
          <w:u w:val="none"/>
        </w:rPr>
      </w:pPr>
      <w:r>
        <w:t>Análisis cualitativo general de la zona</w:t>
      </w:r>
    </w:p>
    <w:p w:rsidR="00817131" w:rsidRDefault="00F444BD">
      <w:pPr>
        <w:pStyle w:val="Textoindependiente"/>
        <w:ind w:left="220" w:right="371"/>
      </w:pPr>
      <w:r>
        <w:t>En este aspecto se espera se analice la zona de influencia integrando la información antes presentada. Para ello, se espera que se presente una descripción cualitativa que sintetice lo observado en los aspectos precedentes, pero a su vez que incorpore otras dimensiones, por ejemplo: sanitarias, habitacionales, conectividad, apoyo de programas sociales, acceso a servicios, a la cultura, a espacios públicos, a espacios de recreación y deportivos y/u otras dimensiones que se entiendan pertinentes.</w:t>
      </w:r>
    </w:p>
    <w:p w:rsidR="00817131" w:rsidRDefault="00817131">
      <w:pPr>
        <w:pStyle w:val="Textoindependiente"/>
        <w:spacing w:before="5"/>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1"/>
        <w:gridCol w:w="1280"/>
        <w:gridCol w:w="1384"/>
        <w:gridCol w:w="1937"/>
      </w:tblGrid>
      <w:tr w:rsidR="00817131">
        <w:trPr>
          <w:trHeight w:val="674"/>
        </w:trPr>
        <w:tc>
          <w:tcPr>
            <w:tcW w:w="4801" w:type="dxa"/>
          </w:tcPr>
          <w:p w:rsidR="00817131" w:rsidRDefault="00F444BD">
            <w:pPr>
              <w:pStyle w:val="TableParagraph"/>
              <w:spacing w:line="270" w:lineRule="exact"/>
              <w:rPr>
                <w:b/>
                <w:sz w:val="24"/>
              </w:rPr>
            </w:pPr>
            <w:r>
              <w:rPr>
                <w:b/>
                <w:sz w:val="24"/>
              </w:rPr>
              <w:t>Referencia</w:t>
            </w:r>
          </w:p>
        </w:tc>
        <w:tc>
          <w:tcPr>
            <w:tcW w:w="1280" w:type="dxa"/>
          </w:tcPr>
          <w:p w:rsidR="00817131" w:rsidRDefault="00F444BD">
            <w:pPr>
              <w:pStyle w:val="TableParagraph"/>
              <w:rPr>
                <w:b/>
                <w:sz w:val="24"/>
              </w:rPr>
            </w:pPr>
            <w:r>
              <w:rPr>
                <w:b/>
                <w:sz w:val="24"/>
              </w:rPr>
              <w:t>Puntaje máximo</w:t>
            </w:r>
          </w:p>
        </w:tc>
        <w:tc>
          <w:tcPr>
            <w:tcW w:w="1384" w:type="dxa"/>
          </w:tcPr>
          <w:p w:rsidR="00817131" w:rsidRDefault="00F444BD">
            <w:pPr>
              <w:pStyle w:val="TableParagraph"/>
              <w:ind w:left="108" w:right="232"/>
              <w:rPr>
                <w:b/>
                <w:sz w:val="24"/>
              </w:rPr>
            </w:pPr>
            <w:r>
              <w:rPr>
                <w:b/>
                <w:sz w:val="24"/>
              </w:rPr>
              <w:t>Puntaje obtenido</w:t>
            </w:r>
          </w:p>
        </w:tc>
        <w:tc>
          <w:tcPr>
            <w:tcW w:w="1937" w:type="dxa"/>
          </w:tcPr>
          <w:p w:rsidR="00817131" w:rsidRDefault="00F444BD">
            <w:pPr>
              <w:pStyle w:val="TableParagraph"/>
              <w:spacing w:line="270" w:lineRule="exact"/>
              <w:ind w:left="108"/>
              <w:rPr>
                <w:b/>
                <w:sz w:val="24"/>
              </w:rPr>
            </w:pPr>
            <w:r>
              <w:rPr>
                <w:b/>
                <w:sz w:val="24"/>
              </w:rPr>
              <w:t>Observaciones</w:t>
            </w:r>
          </w:p>
        </w:tc>
      </w:tr>
      <w:tr w:rsidR="00817131">
        <w:trPr>
          <w:trHeight w:val="394"/>
        </w:trPr>
        <w:tc>
          <w:tcPr>
            <w:tcW w:w="4801" w:type="dxa"/>
          </w:tcPr>
          <w:p w:rsidR="00817131" w:rsidRDefault="00F444BD">
            <w:pPr>
              <w:pStyle w:val="TableParagraph"/>
              <w:spacing w:line="270" w:lineRule="exact"/>
              <w:rPr>
                <w:sz w:val="24"/>
              </w:rPr>
            </w:pPr>
            <w:r>
              <w:rPr>
                <w:sz w:val="24"/>
              </w:rPr>
              <w:t>No se presenta descripción</w:t>
            </w:r>
          </w:p>
        </w:tc>
        <w:tc>
          <w:tcPr>
            <w:tcW w:w="1280" w:type="dxa"/>
          </w:tcPr>
          <w:p w:rsidR="00817131" w:rsidRDefault="00F444BD">
            <w:pPr>
              <w:pStyle w:val="TableParagraph"/>
              <w:spacing w:line="270" w:lineRule="exact"/>
              <w:rPr>
                <w:sz w:val="24"/>
              </w:rPr>
            </w:pPr>
            <w:r>
              <w:rPr>
                <w:w w:val="99"/>
                <w:sz w:val="24"/>
              </w:rPr>
              <w:t>0</w:t>
            </w:r>
          </w:p>
        </w:tc>
        <w:tc>
          <w:tcPr>
            <w:tcW w:w="1384" w:type="dxa"/>
          </w:tcPr>
          <w:p w:rsidR="00817131" w:rsidRDefault="00817131">
            <w:pPr>
              <w:pStyle w:val="TableParagraph"/>
              <w:ind w:left="0"/>
              <w:rPr>
                <w:rFonts w:ascii="Times New Roman"/>
              </w:rPr>
            </w:pPr>
          </w:p>
        </w:tc>
        <w:tc>
          <w:tcPr>
            <w:tcW w:w="1937" w:type="dxa"/>
          </w:tcPr>
          <w:p w:rsidR="00817131" w:rsidRDefault="00817131">
            <w:pPr>
              <w:pStyle w:val="TableParagraph"/>
              <w:ind w:left="0"/>
              <w:rPr>
                <w:rFonts w:ascii="Times New Roman"/>
              </w:rPr>
            </w:pPr>
          </w:p>
        </w:tc>
      </w:tr>
      <w:tr w:rsidR="00817131">
        <w:trPr>
          <w:trHeight w:val="1502"/>
        </w:trPr>
        <w:tc>
          <w:tcPr>
            <w:tcW w:w="4801" w:type="dxa"/>
          </w:tcPr>
          <w:p w:rsidR="00817131" w:rsidRDefault="00F444BD">
            <w:pPr>
              <w:pStyle w:val="TableParagraph"/>
              <w:ind w:right="61"/>
              <w:rPr>
                <w:sz w:val="24"/>
              </w:rPr>
            </w:pPr>
            <w:r>
              <w:rPr>
                <w:sz w:val="24"/>
              </w:rPr>
              <w:t>Se presenta descripción completa, que relaciona los aspectos precedentes y las dimensiones consideradas en función de los objetivos institucionales de los proyectos de Primera Infancia</w:t>
            </w:r>
          </w:p>
        </w:tc>
        <w:tc>
          <w:tcPr>
            <w:tcW w:w="1280" w:type="dxa"/>
          </w:tcPr>
          <w:p w:rsidR="00817131" w:rsidRDefault="00F444BD">
            <w:pPr>
              <w:pStyle w:val="TableParagraph"/>
              <w:spacing w:line="274" w:lineRule="exact"/>
              <w:rPr>
                <w:sz w:val="24"/>
              </w:rPr>
            </w:pPr>
            <w:r>
              <w:rPr>
                <w:sz w:val="24"/>
              </w:rPr>
              <w:t>10</w:t>
            </w:r>
          </w:p>
        </w:tc>
        <w:tc>
          <w:tcPr>
            <w:tcW w:w="1384" w:type="dxa"/>
          </w:tcPr>
          <w:p w:rsidR="00817131" w:rsidRDefault="00817131">
            <w:pPr>
              <w:pStyle w:val="TableParagraph"/>
              <w:ind w:left="0"/>
              <w:rPr>
                <w:rFonts w:ascii="Times New Roman"/>
              </w:rPr>
            </w:pPr>
          </w:p>
        </w:tc>
        <w:tc>
          <w:tcPr>
            <w:tcW w:w="1937" w:type="dxa"/>
          </w:tcPr>
          <w:p w:rsidR="00817131" w:rsidRDefault="00817131">
            <w:pPr>
              <w:pStyle w:val="TableParagraph"/>
              <w:ind w:left="0"/>
              <w:rPr>
                <w:rFonts w:ascii="Times New Roman"/>
              </w:rPr>
            </w:pPr>
          </w:p>
        </w:tc>
      </w:tr>
      <w:tr w:rsidR="00817131">
        <w:trPr>
          <w:trHeight w:val="394"/>
        </w:trPr>
        <w:tc>
          <w:tcPr>
            <w:tcW w:w="4801" w:type="dxa"/>
          </w:tcPr>
          <w:p w:rsidR="00817131" w:rsidRDefault="00F444BD">
            <w:pPr>
              <w:pStyle w:val="TableParagraph"/>
              <w:spacing w:line="266" w:lineRule="exact"/>
              <w:rPr>
                <w:i/>
                <w:sz w:val="24"/>
              </w:rPr>
            </w:pPr>
            <w:r>
              <w:rPr>
                <w:i/>
                <w:sz w:val="24"/>
              </w:rPr>
              <w:t>Total de puntos posibles en este aspecto</w:t>
            </w:r>
          </w:p>
        </w:tc>
        <w:tc>
          <w:tcPr>
            <w:tcW w:w="1280" w:type="dxa"/>
          </w:tcPr>
          <w:p w:rsidR="00817131" w:rsidRDefault="00F444BD">
            <w:pPr>
              <w:pStyle w:val="TableParagraph"/>
              <w:spacing w:line="270" w:lineRule="exact"/>
              <w:rPr>
                <w:b/>
                <w:i/>
                <w:sz w:val="24"/>
              </w:rPr>
            </w:pPr>
            <w:r>
              <w:rPr>
                <w:b/>
                <w:i/>
                <w:sz w:val="24"/>
              </w:rPr>
              <w:t>10</w:t>
            </w:r>
          </w:p>
        </w:tc>
        <w:tc>
          <w:tcPr>
            <w:tcW w:w="1384" w:type="dxa"/>
          </w:tcPr>
          <w:p w:rsidR="00817131" w:rsidRDefault="00817131">
            <w:pPr>
              <w:pStyle w:val="TableParagraph"/>
              <w:ind w:left="0"/>
              <w:rPr>
                <w:rFonts w:ascii="Times New Roman"/>
              </w:rPr>
            </w:pPr>
          </w:p>
        </w:tc>
        <w:tc>
          <w:tcPr>
            <w:tcW w:w="1937" w:type="dxa"/>
          </w:tcPr>
          <w:p w:rsidR="00817131" w:rsidRDefault="00817131">
            <w:pPr>
              <w:pStyle w:val="TableParagraph"/>
              <w:ind w:left="0"/>
              <w:rPr>
                <w:rFonts w:ascii="Times New Roman"/>
              </w:rPr>
            </w:pPr>
          </w:p>
        </w:tc>
      </w:tr>
    </w:tbl>
    <w:p w:rsidR="00817131" w:rsidRDefault="00817131">
      <w:pPr>
        <w:rPr>
          <w:rFonts w:ascii="Times New Roman"/>
        </w:rPr>
        <w:sectPr w:rsidR="00817131">
          <w:pgSz w:w="11910" w:h="16840"/>
          <w:pgMar w:top="1140" w:right="1140" w:bottom="1200" w:left="1140" w:header="0" w:footer="1005" w:gutter="0"/>
          <w:cols w:space="720"/>
        </w:sectPr>
      </w:pPr>
    </w:p>
    <w:p w:rsidR="00817131" w:rsidRDefault="00F444BD">
      <w:pPr>
        <w:pStyle w:val="Prrafodelista"/>
        <w:numPr>
          <w:ilvl w:val="1"/>
          <w:numId w:val="3"/>
        </w:numPr>
        <w:tabs>
          <w:tab w:val="left" w:pos="865"/>
        </w:tabs>
        <w:spacing w:before="65"/>
        <w:ind w:hanging="361"/>
        <w:rPr>
          <w:sz w:val="28"/>
        </w:rPr>
      </w:pPr>
      <w:r>
        <w:rPr>
          <w:sz w:val="28"/>
        </w:rPr>
        <w:lastRenderedPageBreak/>
        <w:t>Propuesta de</w:t>
      </w:r>
      <w:r>
        <w:rPr>
          <w:spacing w:val="-5"/>
          <w:sz w:val="28"/>
        </w:rPr>
        <w:t xml:space="preserve"> </w:t>
      </w:r>
      <w:r>
        <w:rPr>
          <w:sz w:val="28"/>
        </w:rPr>
        <w:t>trabajo</w:t>
      </w:r>
    </w:p>
    <w:p w:rsidR="00817131" w:rsidRDefault="00F444BD">
      <w:pPr>
        <w:spacing w:before="122"/>
        <w:ind w:left="220" w:right="502"/>
        <w:rPr>
          <w:sz w:val="28"/>
        </w:rPr>
      </w:pPr>
      <w:r>
        <w:rPr>
          <w:sz w:val="28"/>
          <w:u w:val="single"/>
        </w:rPr>
        <w:t>Nota de motivación de la entidad en relación al llamado para gestión de</w:t>
      </w:r>
      <w:r>
        <w:rPr>
          <w:sz w:val="28"/>
        </w:rPr>
        <w:t xml:space="preserve"> </w:t>
      </w:r>
      <w:r>
        <w:rPr>
          <w:sz w:val="28"/>
          <w:u w:val="single"/>
        </w:rPr>
        <w:t>un Centro PI</w:t>
      </w:r>
    </w:p>
    <w:p w:rsidR="00817131" w:rsidRDefault="00817131">
      <w:pPr>
        <w:pStyle w:val="Textoindependiente"/>
        <w:spacing w:before="7"/>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3"/>
        <w:gridCol w:w="1404"/>
        <w:gridCol w:w="1507"/>
        <w:gridCol w:w="1936"/>
      </w:tblGrid>
      <w:tr w:rsidR="00817131">
        <w:trPr>
          <w:trHeight w:val="670"/>
        </w:trPr>
        <w:tc>
          <w:tcPr>
            <w:tcW w:w="4553" w:type="dxa"/>
          </w:tcPr>
          <w:p w:rsidR="00817131" w:rsidRDefault="00F444BD">
            <w:pPr>
              <w:pStyle w:val="TableParagraph"/>
              <w:spacing w:line="266" w:lineRule="exact"/>
              <w:rPr>
                <w:b/>
                <w:sz w:val="24"/>
              </w:rPr>
            </w:pPr>
            <w:r>
              <w:rPr>
                <w:b/>
                <w:sz w:val="24"/>
              </w:rPr>
              <w:t>Referencia</w:t>
            </w:r>
          </w:p>
        </w:tc>
        <w:tc>
          <w:tcPr>
            <w:tcW w:w="1404" w:type="dxa"/>
          </w:tcPr>
          <w:p w:rsidR="00817131" w:rsidRDefault="00F444BD">
            <w:pPr>
              <w:pStyle w:val="TableParagraph"/>
              <w:rPr>
                <w:b/>
                <w:sz w:val="24"/>
              </w:rPr>
            </w:pPr>
            <w:r>
              <w:rPr>
                <w:b/>
                <w:sz w:val="24"/>
              </w:rPr>
              <w:t>Puntaje máximo</w:t>
            </w:r>
          </w:p>
        </w:tc>
        <w:tc>
          <w:tcPr>
            <w:tcW w:w="1507" w:type="dxa"/>
          </w:tcPr>
          <w:p w:rsidR="00817131" w:rsidRDefault="00F444BD">
            <w:pPr>
              <w:pStyle w:val="TableParagraph"/>
              <w:ind w:right="356"/>
              <w:rPr>
                <w:b/>
                <w:sz w:val="24"/>
              </w:rPr>
            </w:pPr>
            <w:r>
              <w:rPr>
                <w:b/>
                <w:sz w:val="24"/>
              </w:rPr>
              <w:t>Puntaje obtenido</w:t>
            </w:r>
          </w:p>
        </w:tc>
        <w:tc>
          <w:tcPr>
            <w:tcW w:w="1936" w:type="dxa"/>
          </w:tcPr>
          <w:p w:rsidR="00817131" w:rsidRDefault="00F444BD">
            <w:pPr>
              <w:pStyle w:val="TableParagraph"/>
              <w:spacing w:line="266" w:lineRule="exact"/>
              <w:ind w:left="109"/>
              <w:rPr>
                <w:b/>
                <w:sz w:val="24"/>
              </w:rPr>
            </w:pPr>
            <w:r>
              <w:rPr>
                <w:b/>
                <w:sz w:val="24"/>
              </w:rPr>
              <w:t>Observaciones</w:t>
            </w:r>
          </w:p>
        </w:tc>
      </w:tr>
      <w:tr w:rsidR="00817131">
        <w:trPr>
          <w:trHeight w:val="830"/>
        </w:trPr>
        <w:tc>
          <w:tcPr>
            <w:tcW w:w="4553" w:type="dxa"/>
          </w:tcPr>
          <w:p w:rsidR="00817131" w:rsidRDefault="00F444BD">
            <w:pPr>
              <w:pStyle w:val="TableParagraph"/>
              <w:spacing w:before="2" w:line="276" w:lineRule="exact"/>
              <w:rPr>
                <w:sz w:val="24"/>
              </w:rPr>
            </w:pPr>
            <w:r>
              <w:rPr>
                <w:sz w:val="24"/>
              </w:rPr>
              <w:t>No presenta nota de motivación o no se justifica pertinencia de motivación de atención a la Primera Infancia.</w:t>
            </w:r>
          </w:p>
        </w:tc>
        <w:tc>
          <w:tcPr>
            <w:tcW w:w="1404" w:type="dxa"/>
          </w:tcPr>
          <w:p w:rsidR="00817131" w:rsidRDefault="00F444BD">
            <w:pPr>
              <w:pStyle w:val="TableParagraph"/>
              <w:spacing w:line="274" w:lineRule="exact"/>
              <w:rPr>
                <w:sz w:val="24"/>
              </w:rPr>
            </w:pPr>
            <w:r>
              <w:rPr>
                <w:w w:val="99"/>
                <w:sz w:val="24"/>
              </w:rPr>
              <w:t>0</w:t>
            </w:r>
          </w:p>
        </w:tc>
        <w:tc>
          <w:tcPr>
            <w:tcW w:w="1507" w:type="dxa"/>
          </w:tcPr>
          <w:p w:rsidR="00817131" w:rsidRDefault="00817131">
            <w:pPr>
              <w:pStyle w:val="TableParagraph"/>
              <w:ind w:left="0"/>
              <w:rPr>
                <w:rFonts w:ascii="Times New Roman"/>
                <w:sz w:val="24"/>
              </w:rPr>
            </w:pPr>
          </w:p>
        </w:tc>
        <w:tc>
          <w:tcPr>
            <w:tcW w:w="1936" w:type="dxa"/>
          </w:tcPr>
          <w:p w:rsidR="00817131" w:rsidRDefault="00817131">
            <w:pPr>
              <w:pStyle w:val="TableParagraph"/>
              <w:ind w:left="0"/>
              <w:rPr>
                <w:rFonts w:ascii="Times New Roman"/>
                <w:sz w:val="24"/>
              </w:rPr>
            </w:pPr>
          </w:p>
        </w:tc>
      </w:tr>
      <w:tr w:rsidR="00817131">
        <w:trPr>
          <w:trHeight w:val="825"/>
        </w:trPr>
        <w:tc>
          <w:tcPr>
            <w:tcW w:w="4553" w:type="dxa"/>
          </w:tcPr>
          <w:p w:rsidR="00817131" w:rsidRDefault="00F444BD">
            <w:pPr>
              <w:pStyle w:val="TableParagraph"/>
              <w:ind w:right="200"/>
              <w:rPr>
                <w:sz w:val="24"/>
              </w:rPr>
            </w:pPr>
            <w:r>
              <w:rPr>
                <w:sz w:val="24"/>
              </w:rPr>
              <w:t>Presenta motivación referida a niños y niñas, a situación de las familias y de la</w:t>
            </w:r>
          </w:p>
          <w:p w:rsidR="00817131" w:rsidRDefault="00F444BD">
            <w:pPr>
              <w:pStyle w:val="TableParagraph"/>
              <w:spacing w:line="260" w:lineRule="exact"/>
              <w:rPr>
                <w:sz w:val="24"/>
              </w:rPr>
            </w:pPr>
            <w:r>
              <w:rPr>
                <w:sz w:val="24"/>
              </w:rPr>
              <w:t>comunidad.</w:t>
            </w:r>
          </w:p>
        </w:tc>
        <w:tc>
          <w:tcPr>
            <w:tcW w:w="1404" w:type="dxa"/>
          </w:tcPr>
          <w:p w:rsidR="00817131" w:rsidRDefault="00F444BD">
            <w:pPr>
              <w:pStyle w:val="TableParagraph"/>
              <w:spacing w:line="270" w:lineRule="exact"/>
              <w:rPr>
                <w:sz w:val="24"/>
              </w:rPr>
            </w:pPr>
            <w:r>
              <w:rPr>
                <w:w w:val="99"/>
                <w:sz w:val="24"/>
              </w:rPr>
              <w:t>6</w:t>
            </w:r>
          </w:p>
        </w:tc>
        <w:tc>
          <w:tcPr>
            <w:tcW w:w="1507" w:type="dxa"/>
          </w:tcPr>
          <w:p w:rsidR="00817131" w:rsidRDefault="00817131">
            <w:pPr>
              <w:pStyle w:val="TableParagraph"/>
              <w:ind w:left="0"/>
              <w:rPr>
                <w:rFonts w:ascii="Times New Roman"/>
                <w:sz w:val="24"/>
              </w:rPr>
            </w:pPr>
          </w:p>
        </w:tc>
        <w:tc>
          <w:tcPr>
            <w:tcW w:w="1936" w:type="dxa"/>
          </w:tcPr>
          <w:p w:rsidR="00817131" w:rsidRDefault="00817131">
            <w:pPr>
              <w:pStyle w:val="TableParagraph"/>
              <w:ind w:left="0"/>
              <w:rPr>
                <w:rFonts w:ascii="Times New Roman"/>
                <w:sz w:val="24"/>
              </w:rPr>
            </w:pPr>
          </w:p>
        </w:tc>
      </w:tr>
      <w:tr w:rsidR="00817131">
        <w:trPr>
          <w:trHeight w:val="669"/>
        </w:trPr>
        <w:tc>
          <w:tcPr>
            <w:tcW w:w="4553" w:type="dxa"/>
          </w:tcPr>
          <w:p w:rsidR="00817131" w:rsidRDefault="00F444BD">
            <w:pPr>
              <w:pStyle w:val="TableParagraph"/>
              <w:ind w:right="960"/>
              <w:rPr>
                <w:i/>
                <w:sz w:val="24"/>
              </w:rPr>
            </w:pPr>
            <w:r>
              <w:rPr>
                <w:i/>
                <w:sz w:val="24"/>
              </w:rPr>
              <w:t>Total de puntos posibles en este aspecto</w:t>
            </w:r>
          </w:p>
        </w:tc>
        <w:tc>
          <w:tcPr>
            <w:tcW w:w="1404" w:type="dxa"/>
          </w:tcPr>
          <w:p w:rsidR="00817131" w:rsidRDefault="00F444BD">
            <w:pPr>
              <w:pStyle w:val="TableParagraph"/>
              <w:spacing w:line="274" w:lineRule="exact"/>
              <w:rPr>
                <w:b/>
                <w:i/>
                <w:sz w:val="24"/>
              </w:rPr>
            </w:pPr>
            <w:r>
              <w:rPr>
                <w:b/>
                <w:i/>
                <w:w w:val="99"/>
                <w:sz w:val="24"/>
              </w:rPr>
              <w:t>6</w:t>
            </w:r>
          </w:p>
        </w:tc>
        <w:tc>
          <w:tcPr>
            <w:tcW w:w="1507" w:type="dxa"/>
          </w:tcPr>
          <w:p w:rsidR="00817131" w:rsidRDefault="00817131">
            <w:pPr>
              <w:pStyle w:val="TableParagraph"/>
              <w:ind w:left="0"/>
              <w:rPr>
                <w:rFonts w:ascii="Times New Roman"/>
                <w:sz w:val="24"/>
              </w:rPr>
            </w:pPr>
          </w:p>
        </w:tc>
        <w:tc>
          <w:tcPr>
            <w:tcW w:w="1936" w:type="dxa"/>
          </w:tcPr>
          <w:p w:rsidR="00817131" w:rsidRDefault="00817131">
            <w:pPr>
              <w:pStyle w:val="TableParagraph"/>
              <w:ind w:left="0"/>
              <w:rPr>
                <w:rFonts w:ascii="Times New Roman"/>
                <w:sz w:val="24"/>
              </w:rPr>
            </w:pPr>
          </w:p>
        </w:tc>
      </w:tr>
    </w:tbl>
    <w:p w:rsidR="00817131" w:rsidRDefault="00817131">
      <w:pPr>
        <w:pStyle w:val="Textoindependiente"/>
        <w:spacing w:before="9"/>
        <w:rPr>
          <w:sz w:val="31"/>
        </w:rPr>
      </w:pPr>
    </w:p>
    <w:p w:rsidR="00817131" w:rsidRDefault="00F444BD">
      <w:pPr>
        <w:spacing w:line="242" w:lineRule="auto"/>
        <w:ind w:left="220" w:right="1093"/>
        <w:rPr>
          <w:sz w:val="28"/>
        </w:rPr>
      </w:pPr>
      <w:r>
        <w:rPr>
          <w:sz w:val="28"/>
          <w:u w:val="single"/>
        </w:rPr>
        <w:t>Principales ejes de intervención planteados por la entidad desde la</w:t>
      </w:r>
      <w:r>
        <w:rPr>
          <w:sz w:val="28"/>
        </w:rPr>
        <w:t xml:space="preserve"> </w:t>
      </w:r>
      <w:r>
        <w:rPr>
          <w:sz w:val="28"/>
          <w:u w:val="single"/>
        </w:rPr>
        <w:t>perspectiva de derechos</w:t>
      </w:r>
    </w:p>
    <w:p w:rsidR="00817131" w:rsidRDefault="00817131">
      <w:pPr>
        <w:pStyle w:val="Textoindependiente"/>
        <w:spacing w:before="2"/>
        <w:rPr>
          <w:sz w:val="2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1416"/>
        <w:gridCol w:w="1511"/>
        <w:gridCol w:w="1936"/>
      </w:tblGrid>
      <w:tr w:rsidR="00817131">
        <w:trPr>
          <w:trHeight w:val="550"/>
        </w:trPr>
        <w:tc>
          <w:tcPr>
            <w:tcW w:w="4537" w:type="dxa"/>
          </w:tcPr>
          <w:p w:rsidR="00817131" w:rsidRDefault="00F444BD">
            <w:pPr>
              <w:pStyle w:val="TableParagraph"/>
              <w:spacing w:line="266" w:lineRule="exact"/>
              <w:rPr>
                <w:b/>
                <w:sz w:val="24"/>
              </w:rPr>
            </w:pPr>
            <w:r>
              <w:rPr>
                <w:b/>
                <w:sz w:val="24"/>
              </w:rPr>
              <w:t>Referencia</w:t>
            </w:r>
          </w:p>
        </w:tc>
        <w:tc>
          <w:tcPr>
            <w:tcW w:w="1416" w:type="dxa"/>
          </w:tcPr>
          <w:p w:rsidR="00817131" w:rsidRDefault="00F444BD">
            <w:pPr>
              <w:pStyle w:val="TableParagraph"/>
              <w:spacing w:line="266" w:lineRule="exact"/>
              <w:rPr>
                <w:b/>
                <w:sz w:val="24"/>
              </w:rPr>
            </w:pPr>
            <w:r>
              <w:rPr>
                <w:b/>
                <w:sz w:val="24"/>
              </w:rPr>
              <w:t>Puntaje</w:t>
            </w:r>
          </w:p>
          <w:p w:rsidR="00817131" w:rsidRDefault="00F444BD">
            <w:pPr>
              <w:pStyle w:val="TableParagraph"/>
              <w:spacing w:line="264" w:lineRule="exact"/>
              <w:rPr>
                <w:b/>
                <w:sz w:val="24"/>
              </w:rPr>
            </w:pPr>
            <w:r>
              <w:rPr>
                <w:b/>
                <w:sz w:val="24"/>
              </w:rPr>
              <w:t>máximo</w:t>
            </w:r>
          </w:p>
        </w:tc>
        <w:tc>
          <w:tcPr>
            <w:tcW w:w="1511" w:type="dxa"/>
          </w:tcPr>
          <w:p w:rsidR="00817131" w:rsidRDefault="00F444BD">
            <w:pPr>
              <w:pStyle w:val="TableParagraph"/>
              <w:spacing w:line="266" w:lineRule="exact"/>
              <w:ind w:left="108"/>
              <w:rPr>
                <w:b/>
                <w:sz w:val="24"/>
              </w:rPr>
            </w:pPr>
            <w:r>
              <w:rPr>
                <w:b/>
                <w:sz w:val="24"/>
              </w:rPr>
              <w:t>Puntaje</w:t>
            </w:r>
          </w:p>
          <w:p w:rsidR="00817131" w:rsidRDefault="00F444BD">
            <w:pPr>
              <w:pStyle w:val="TableParagraph"/>
              <w:spacing w:line="264" w:lineRule="exact"/>
              <w:ind w:left="108"/>
              <w:rPr>
                <w:b/>
                <w:sz w:val="24"/>
              </w:rPr>
            </w:pPr>
            <w:r>
              <w:rPr>
                <w:b/>
                <w:sz w:val="24"/>
              </w:rPr>
              <w:t>obtenido</w:t>
            </w:r>
          </w:p>
        </w:tc>
        <w:tc>
          <w:tcPr>
            <w:tcW w:w="1936" w:type="dxa"/>
          </w:tcPr>
          <w:p w:rsidR="00817131" w:rsidRDefault="00F444BD">
            <w:pPr>
              <w:pStyle w:val="TableParagraph"/>
              <w:spacing w:line="266" w:lineRule="exact"/>
              <w:ind w:left="109"/>
              <w:rPr>
                <w:b/>
                <w:sz w:val="24"/>
              </w:rPr>
            </w:pPr>
            <w:r>
              <w:rPr>
                <w:b/>
                <w:sz w:val="24"/>
              </w:rPr>
              <w:t>Observaciones</w:t>
            </w:r>
          </w:p>
        </w:tc>
      </w:tr>
      <w:tr w:rsidR="00817131">
        <w:trPr>
          <w:trHeight w:val="830"/>
        </w:trPr>
        <w:tc>
          <w:tcPr>
            <w:tcW w:w="4537" w:type="dxa"/>
          </w:tcPr>
          <w:p w:rsidR="00817131" w:rsidRDefault="00F444BD">
            <w:pPr>
              <w:pStyle w:val="TableParagraph"/>
              <w:spacing w:line="237" w:lineRule="auto"/>
              <w:ind w:right="264"/>
              <w:rPr>
                <w:i/>
                <w:sz w:val="24"/>
              </w:rPr>
            </w:pPr>
            <w:r>
              <w:rPr>
                <w:sz w:val="24"/>
              </w:rPr>
              <w:t xml:space="preserve">No presenta objetivos específicos para ningún nivel de intervención </w:t>
            </w:r>
            <w:r>
              <w:rPr>
                <w:i/>
                <w:sz w:val="24"/>
              </w:rPr>
              <w:t>(niña/o,</w:t>
            </w:r>
          </w:p>
          <w:p w:rsidR="00817131" w:rsidRDefault="00F444BD">
            <w:pPr>
              <w:pStyle w:val="TableParagraph"/>
              <w:spacing w:line="264" w:lineRule="exact"/>
              <w:rPr>
                <w:i/>
                <w:sz w:val="24"/>
              </w:rPr>
            </w:pPr>
            <w:r>
              <w:rPr>
                <w:i/>
                <w:sz w:val="24"/>
              </w:rPr>
              <w:t>familia y comunidad)</w:t>
            </w:r>
          </w:p>
        </w:tc>
        <w:tc>
          <w:tcPr>
            <w:tcW w:w="1416" w:type="dxa"/>
          </w:tcPr>
          <w:p w:rsidR="00817131" w:rsidRDefault="00F444BD">
            <w:pPr>
              <w:pStyle w:val="TableParagraph"/>
              <w:spacing w:line="274" w:lineRule="exact"/>
              <w:rPr>
                <w:sz w:val="24"/>
              </w:rPr>
            </w:pPr>
            <w:r>
              <w:rPr>
                <w:w w:val="99"/>
                <w:sz w:val="24"/>
              </w:rPr>
              <w:t>0</w:t>
            </w:r>
          </w:p>
        </w:tc>
        <w:tc>
          <w:tcPr>
            <w:tcW w:w="1511" w:type="dxa"/>
          </w:tcPr>
          <w:p w:rsidR="00817131" w:rsidRDefault="00817131">
            <w:pPr>
              <w:pStyle w:val="TableParagraph"/>
              <w:ind w:left="0"/>
              <w:rPr>
                <w:rFonts w:ascii="Times New Roman"/>
                <w:sz w:val="24"/>
              </w:rPr>
            </w:pPr>
          </w:p>
        </w:tc>
        <w:tc>
          <w:tcPr>
            <w:tcW w:w="1936" w:type="dxa"/>
          </w:tcPr>
          <w:p w:rsidR="00817131" w:rsidRDefault="00817131">
            <w:pPr>
              <w:pStyle w:val="TableParagraph"/>
              <w:ind w:left="0"/>
              <w:rPr>
                <w:rFonts w:ascii="Times New Roman"/>
                <w:sz w:val="24"/>
              </w:rPr>
            </w:pPr>
          </w:p>
        </w:tc>
      </w:tr>
      <w:tr w:rsidR="00817131">
        <w:trPr>
          <w:trHeight w:val="1102"/>
        </w:trPr>
        <w:tc>
          <w:tcPr>
            <w:tcW w:w="4537" w:type="dxa"/>
          </w:tcPr>
          <w:p w:rsidR="00817131" w:rsidRDefault="00F444BD">
            <w:pPr>
              <w:pStyle w:val="TableParagraph"/>
              <w:ind w:right="10"/>
              <w:rPr>
                <w:sz w:val="24"/>
              </w:rPr>
            </w:pPr>
            <w:r>
              <w:rPr>
                <w:sz w:val="24"/>
              </w:rPr>
              <w:t>Plantea objetivos específicos para todos los niveles de intervención, argumentando su pertinencia en</w:t>
            </w:r>
          </w:p>
          <w:p w:rsidR="00817131" w:rsidRDefault="00F444BD">
            <w:pPr>
              <w:pStyle w:val="TableParagraph"/>
              <w:spacing w:line="260" w:lineRule="exact"/>
              <w:rPr>
                <w:sz w:val="24"/>
              </w:rPr>
            </w:pPr>
            <w:r>
              <w:rPr>
                <w:sz w:val="24"/>
              </w:rPr>
              <w:t>relación a los objetivos de INAU</w:t>
            </w:r>
          </w:p>
        </w:tc>
        <w:tc>
          <w:tcPr>
            <w:tcW w:w="1416" w:type="dxa"/>
          </w:tcPr>
          <w:p w:rsidR="00817131" w:rsidRDefault="00F444BD">
            <w:pPr>
              <w:pStyle w:val="TableParagraph"/>
              <w:spacing w:line="270" w:lineRule="exact"/>
              <w:rPr>
                <w:sz w:val="24"/>
              </w:rPr>
            </w:pPr>
            <w:r>
              <w:rPr>
                <w:w w:val="99"/>
                <w:sz w:val="24"/>
              </w:rPr>
              <w:t>4</w:t>
            </w:r>
          </w:p>
        </w:tc>
        <w:tc>
          <w:tcPr>
            <w:tcW w:w="1511" w:type="dxa"/>
          </w:tcPr>
          <w:p w:rsidR="00817131" w:rsidRDefault="00817131">
            <w:pPr>
              <w:pStyle w:val="TableParagraph"/>
              <w:ind w:left="0"/>
              <w:rPr>
                <w:rFonts w:ascii="Times New Roman"/>
                <w:sz w:val="24"/>
              </w:rPr>
            </w:pPr>
          </w:p>
        </w:tc>
        <w:tc>
          <w:tcPr>
            <w:tcW w:w="1936" w:type="dxa"/>
          </w:tcPr>
          <w:p w:rsidR="00817131" w:rsidRDefault="00817131">
            <w:pPr>
              <w:pStyle w:val="TableParagraph"/>
              <w:ind w:left="0"/>
              <w:rPr>
                <w:rFonts w:ascii="Times New Roman"/>
                <w:sz w:val="24"/>
              </w:rPr>
            </w:pPr>
          </w:p>
        </w:tc>
      </w:tr>
      <w:tr w:rsidR="00817131">
        <w:trPr>
          <w:trHeight w:val="2762"/>
        </w:trPr>
        <w:tc>
          <w:tcPr>
            <w:tcW w:w="4537" w:type="dxa"/>
          </w:tcPr>
          <w:p w:rsidR="00817131" w:rsidRDefault="00F444BD">
            <w:pPr>
              <w:pStyle w:val="TableParagraph"/>
              <w:ind w:right="171"/>
              <w:rPr>
                <w:sz w:val="24"/>
              </w:rPr>
            </w:pPr>
            <w:r>
              <w:rPr>
                <w:sz w:val="24"/>
              </w:rPr>
              <w:t>De los anteriores mencionados, prioriza un objetivo específico y desarrolla líneas de intervención viables para alcanzar ese objetivo.</w:t>
            </w:r>
          </w:p>
          <w:p w:rsidR="00817131" w:rsidRDefault="00F444BD">
            <w:pPr>
              <w:pStyle w:val="TableParagraph"/>
              <w:spacing w:line="276" w:lineRule="exact"/>
              <w:rPr>
                <w:i/>
                <w:sz w:val="24"/>
              </w:rPr>
            </w:pPr>
            <w:r>
              <w:rPr>
                <w:i/>
                <w:sz w:val="24"/>
              </w:rPr>
              <w:t>Se valorará especialmente la argumentación de la pertinencia de la priorización de acuerdo al diagnóstico presentado y la coherencia entre las líneas de intervención y el objetivo seleccionando.</w:t>
            </w:r>
          </w:p>
        </w:tc>
        <w:tc>
          <w:tcPr>
            <w:tcW w:w="1416" w:type="dxa"/>
          </w:tcPr>
          <w:p w:rsidR="00817131" w:rsidRDefault="00F444BD">
            <w:pPr>
              <w:pStyle w:val="TableParagraph"/>
              <w:spacing w:line="274" w:lineRule="exact"/>
              <w:rPr>
                <w:sz w:val="24"/>
              </w:rPr>
            </w:pPr>
            <w:r>
              <w:rPr>
                <w:w w:val="99"/>
                <w:sz w:val="24"/>
              </w:rPr>
              <w:t>6</w:t>
            </w:r>
          </w:p>
        </w:tc>
        <w:tc>
          <w:tcPr>
            <w:tcW w:w="1511" w:type="dxa"/>
          </w:tcPr>
          <w:p w:rsidR="00817131" w:rsidRDefault="00817131">
            <w:pPr>
              <w:pStyle w:val="TableParagraph"/>
              <w:ind w:left="0"/>
              <w:rPr>
                <w:rFonts w:ascii="Times New Roman"/>
                <w:sz w:val="24"/>
              </w:rPr>
            </w:pPr>
          </w:p>
        </w:tc>
        <w:tc>
          <w:tcPr>
            <w:tcW w:w="1936" w:type="dxa"/>
          </w:tcPr>
          <w:p w:rsidR="00817131" w:rsidRDefault="00817131">
            <w:pPr>
              <w:pStyle w:val="TableParagraph"/>
              <w:ind w:left="0"/>
              <w:rPr>
                <w:rFonts w:ascii="Times New Roman"/>
                <w:sz w:val="24"/>
              </w:rPr>
            </w:pPr>
          </w:p>
        </w:tc>
      </w:tr>
      <w:tr w:rsidR="00817131">
        <w:trPr>
          <w:trHeight w:val="670"/>
        </w:trPr>
        <w:tc>
          <w:tcPr>
            <w:tcW w:w="4537" w:type="dxa"/>
          </w:tcPr>
          <w:p w:rsidR="00817131" w:rsidRDefault="00F444BD">
            <w:pPr>
              <w:pStyle w:val="TableParagraph"/>
              <w:ind w:right="944"/>
              <w:rPr>
                <w:i/>
                <w:sz w:val="24"/>
              </w:rPr>
            </w:pPr>
            <w:r>
              <w:rPr>
                <w:i/>
                <w:sz w:val="24"/>
              </w:rPr>
              <w:t>Total de puntos posibles en este aspecto</w:t>
            </w:r>
          </w:p>
        </w:tc>
        <w:tc>
          <w:tcPr>
            <w:tcW w:w="1416" w:type="dxa"/>
          </w:tcPr>
          <w:p w:rsidR="00817131" w:rsidRDefault="00F444BD">
            <w:pPr>
              <w:pStyle w:val="TableParagraph"/>
              <w:spacing w:line="270" w:lineRule="exact"/>
              <w:rPr>
                <w:b/>
                <w:i/>
                <w:sz w:val="24"/>
              </w:rPr>
            </w:pPr>
            <w:r>
              <w:rPr>
                <w:b/>
                <w:i/>
                <w:sz w:val="24"/>
              </w:rPr>
              <w:t>10</w:t>
            </w:r>
          </w:p>
        </w:tc>
        <w:tc>
          <w:tcPr>
            <w:tcW w:w="1511" w:type="dxa"/>
          </w:tcPr>
          <w:p w:rsidR="00817131" w:rsidRDefault="00817131">
            <w:pPr>
              <w:pStyle w:val="TableParagraph"/>
              <w:ind w:left="0"/>
              <w:rPr>
                <w:rFonts w:ascii="Times New Roman"/>
                <w:sz w:val="24"/>
              </w:rPr>
            </w:pPr>
          </w:p>
        </w:tc>
        <w:tc>
          <w:tcPr>
            <w:tcW w:w="1936" w:type="dxa"/>
          </w:tcPr>
          <w:p w:rsidR="00817131" w:rsidRDefault="00817131">
            <w:pPr>
              <w:pStyle w:val="TableParagraph"/>
              <w:ind w:left="0"/>
              <w:rPr>
                <w:rFonts w:ascii="Times New Roman"/>
                <w:sz w:val="24"/>
              </w:rPr>
            </w:pPr>
          </w:p>
        </w:tc>
      </w:tr>
    </w:tbl>
    <w:p w:rsidR="00817131" w:rsidRDefault="00817131">
      <w:pPr>
        <w:pStyle w:val="Textoindependiente"/>
        <w:spacing w:before="4"/>
        <w:rPr>
          <w:sz w:val="27"/>
        </w:rPr>
      </w:pPr>
    </w:p>
    <w:p w:rsidR="00817131" w:rsidRDefault="00F444BD">
      <w:pPr>
        <w:pStyle w:val="Ttulo21"/>
        <w:ind w:right="5669"/>
      </w:pPr>
      <w:r>
        <w:t>PUNTAJE MINIMO: 35 PUNTOS. PUNTAJE MÁXIMO: 70 PUNTOS.</w:t>
      </w:r>
    </w:p>
    <w:sectPr w:rsidR="00817131" w:rsidSect="00817131">
      <w:pgSz w:w="11910" w:h="16840"/>
      <w:pgMar w:top="1060" w:right="1140" w:bottom="1200" w:left="1140" w:header="0" w:footer="10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1F4" w:rsidRDefault="004D71F4" w:rsidP="00817131">
      <w:r>
        <w:separator/>
      </w:r>
    </w:p>
  </w:endnote>
  <w:endnote w:type="continuationSeparator" w:id="0">
    <w:p w:rsidR="004D71F4" w:rsidRDefault="004D71F4" w:rsidP="0081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31" w:rsidRDefault="00CE7271">
    <w:pPr>
      <w:pStyle w:val="Textoindependiente"/>
      <w:spacing w:line="14" w:lineRule="auto"/>
      <w:rPr>
        <w:sz w:val="20"/>
      </w:rPr>
    </w:pPr>
    <w:r>
      <w:rPr>
        <w:noProof/>
        <w:lang w:val="es-UY" w:eastAsia="es-UY" w:bidi="ar-SA"/>
      </w:rPr>
      <mc:AlternateContent>
        <mc:Choice Requires="wps">
          <w:drawing>
            <wp:anchor distT="0" distB="0" distL="114300" distR="114300" simplePos="0" relativeHeight="251657728" behindDoc="1" locked="0" layoutInCell="1" allowOverlap="1">
              <wp:simplePos x="0" y="0"/>
              <wp:positionH relativeFrom="page">
                <wp:posOffset>3679190</wp:posOffset>
              </wp:positionH>
              <wp:positionV relativeFrom="page">
                <wp:posOffset>9915525</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131" w:rsidRDefault="00817131">
                          <w:pPr>
                            <w:spacing w:before="20"/>
                            <w:ind w:left="40"/>
                            <w:rPr>
                              <w:rFonts w:ascii="Tahoma"/>
                            </w:rPr>
                          </w:pPr>
                          <w:r>
                            <w:fldChar w:fldCharType="begin"/>
                          </w:r>
                          <w:r w:rsidR="00F444BD">
                            <w:rPr>
                              <w:rFonts w:ascii="Tahoma"/>
                            </w:rPr>
                            <w:instrText xml:space="preserve"> PAGE </w:instrText>
                          </w:r>
                          <w:r>
                            <w:fldChar w:fldCharType="separate"/>
                          </w:r>
                          <w:r w:rsidR="00CE7271">
                            <w:rPr>
                              <w:rFonts w:ascii="Tahom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9.7pt;margin-top:780.7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" filled="f" stroked="f">
              <v:textbox inset="0,0,0,0">
                <w:txbxContent>
                  <w:p w:rsidR="00817131" w:rsidRDefault="00817131">
                    <w:pPr>
                      <w:spacing w:before="20"/>
                      <w:ind w:left="40"/>
                      <w:rPr>
                        <w:rFonts w:ascii="Tahoma"/>
                      </w:rPr>
                    </w:pPr>
                    <w:r>
                      <w:fldChar w:fldCharType="begin"/>
                    </w:r>
                    <w:r w:rsidR="00F444BD">
                      <w:rPr>
                        <w:rFonts w:ascii="Tahoma"/>
                      </w:rPr>
                      <w:instrText xml:space="preserve"> PAGE </w:instrText>
                    </w:r>
                    <w:r>
                      <w:fldChar w:fldCharType="separate"/>
                    </w:r>
                    <w:r w:rsidR="00CE7271">
                      <w:rPr>
                        <w:rFonts w:ascii="Tahom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1F4" w:rsidRDefault="004D71F4" w:rsidP="00817131">
      <w:r>
        <w:separator/>
      </w:r>
    </w:p>
  </w:footnote>
  <w:footnote w:type="continuationSeparator" w:id="0">
    <w:p w:rsidR="004D71F4" w:rsidRDefault="004D71F4" w:rsidP="00817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509"/>
    <w:multiLevelType w:val="multilevel"/>
    <w:tmpl w:val="877AF18A"/>
    <w:lvl w:ilvl="0">
      <w:start w:val="2"/>
      <w:numFmt w:val="decimal"/>
      <w:lvlText w:val="%1"/>
      <w:lvlJc w:val="left"/>
      <w:pPr>
        <w:ind w:left="928" w:hanging="709"/>
        <w:jc w:val="left"/>
      </w:pPr>
      <w:rPr>
        <w:rFonts w:hint="default"/>
        <w:lang w:val="es-ES" w:eastAsia="es-ES" w:bidi="es-ES"/>
      </w:rPr>
    </w:lvl>
    <w:lvl w:ilvl="1">
      <w:start w:val="3"/>
      <w:numFmt w:val="decimal"/>
      <w:lvlText w:val="%1.%2"/>
      <w:lvlJc w:val="left"/>
      <w:pPr>
        <w:ind w:left="928" w:hanging="709"/>
        <w:jc w:val="left"/>
      </w:pPr>
      <w:rPr>
        <w:rFonts w:hint="default"/>
        <w:lang w:val="es-ES" w:eastAsia="es-ES" w:bidi="es-ES"/>
      </w:rPr>
    </w:lvl>
    <w:lvl w:ilvl="2">
      <w:start w:val="3"/>
      <w:numFmt w:val="decimal"/>
      <w:lvlText w:val="%1.%2.%3"/>
      <w:lvlJc w:val="left"/>
      <w:pPr>
        <w:ind w:left="928" w:hanging="709"/>
        <w:jc w:val="left"/>
      </w:pPr>
      <w:rPr>
        <w:rFonts w:ascii="Arial" w:eastAsia="Arial" w:hAnsi="Arial" w:cs="Arial" w:hint="default"/>
        <w:b/>
        <w:bCs/>
        <w:spacing w:val="-2"/>
        <w:w w:val="99"/>
        <w:sz w:val="24"/>
        <w:szCs w:val="24"/>
        <w:lang w:val="es-ES" w:eastAsia="es-ES" w:bidi="es-ES"/>
      </w:rPr>
    </w:lvl>
    <w:lvl w:ilvl="3">
      <w:start w:val="1"/>
      <w:numFmt w:val="lowerLetter"/>
      <w:lvlText w:val="(%4)"/>
      <w:lvlJc w:val="left"/>
      <w:pPr>
        <w:ind w:left="864" w:hanging="360"/>
        <w:jc w:val="left"/>
      </w:pPr>
      <w:rPr>
        <w:rFonts w:ascii="Arial" w:eastAsia="Arial" w:hAnsi="Arial" w:cs="Arial" w:hint="default"/>
        <w:spacing w:val="-2"/>
        <w:w w:val="99"/>
        <w:sz w:val="24"/>
        <w:szCs w:val="24"/>
        <w:lang w:val="es-ES" w:eastAsia="es-ES" w:bidi="es-ES"/>
      </w:rPr>
    </w:lvl>
    <w:lvl w:ilvl="4">
      <w:numFmt w:val="bullet"/>
      <w:lvlText w:val="•"/>
      <w:lvlJc w:val="left"/>
      <w:pPr>
        <w:ind w:left="3822" w:hanging="360"/>
      </w:pPr>
      <w:rPr>
        <w:rFonts w:hint="default"/>
        <w:lang w:val="es-ES" w:eastAsia="es-ES" w:bidi="es-ES"/>
      </w:rPr>
    </w:lvl>
    <w:lvl w:ilvl="5">
      <w:numFmt w:val="bullet"/>
      <w:lvlText w:val="•"/>
      <w:lvlJc w:val="left"/>
      <w:pPr>
        <w:ind w:left="4790" w:hanging="360"/>
      </w:pPr>
      <w:rPr>
        <w:rFonts w:hint="default"/>
        <w:lang w:val="es-ES" w:eastAsia="es-ES" w:bidi="es-ES"/>
      </w:rPr>
    </w:lvl>
    <w:lvl w:ilvl="6">
      <w:numFmt w:val="bullet"/>
      <w:lvlText w:val="•"/>
      <w:lvlJc w:val="left"/>
      <w:pPr>
        <w:ind w:left="5757" w:hanging="360"/>
      </w:pPr>
      <w:rPr>
        <w:rFonts w:hint="default"/>
        <w:lang w:val="es-ES" w:eastAsia="es-ES" w:bidi="es-ES"/>
      </w:rPr>
    </w:lvl>
    <w:lvl w:ilvl="7">
      <w:numFmt w:val="bullet"/>
      <w:lvlText w:val="•"/>
      <w:lvlJc w:val="left"/>
      <w:pPr>
        <w:ind w:left="6725" w:hanging="360"/>
      </w:pPr>
      <w:rPr>
        <w:rFonts w:hint="default"/>
        <w:lang w:val="es-ES" w:eastAsia="es-ES" w:bidi="es-ES"/>
      </w:rPr>
    </w:lvl>
    <w:lvl w:ilvl="8">
      <w:numFmt w:val="bullet"/>
      <w:lvlText w:val="•"/>
      <w:lvlJc w:val="left"/>
      <w:pPr>
        <w:ind w:left="7692" w:hanging="360"/>
      </w:pPr>
      <w:rPr>
        <w:rFonts w:hint="default"/>
        <w:lang w:val="es-ES" w:eastAsia="es-ES" w:bidi="es-ES"/>
      </w:rPr>
    </w:lvl>
  </w:abstractNum>
  <w:abstractNum w:abstractNumId="1" w15:restartNumberingAfterBreak="0">
    <w:nsid w:val="1AB13B51"/>
    <w:multiLevelType w:val="hybridMultilevel"/>
    <w:tmpl w:val="FFEA6058"/>
    <w:lvl w:ilvl="0" w:tplc="6E9A6580">
      <w:numFmt w:val="bullet"/>
      <w:lvlText w:val="-"/>
      <w:lvlJc w:val="left"/>
      <w:pPr>
        <w:ind w:left="27" w:hanging="124"/>
      </w:pPr>
      <w:rPr>
        <w:rFonts w:ascii="Arial" w:eastAsia="Arial" w:hAnsi="Arial" w:cs="Arial" w:hint="default"/>
        <w:i/>
        <w:w w:val="99"/>
        <w:sz w:val="20"/>
        <w:szCs w:val="20"/>
        <w:lang w:val="es-ES" w:eastAsia="es-ES" w:bidi="es-ES"/>
      </w:rPr>
    </w:lvl>
    <w:lvl w:ilvl="1" w:tplc="537AEC54">
      <w:numFmt w:val="bullet"/>
      <w:lvlText w:val="•"/>
      <w:lvlJc w:val="left"/>
      <w:pPr>
        <w:ind w:left="941" w:hanging="124"/>
      </w:pPr>
      <w:rPr>
        <w:rFonts w:hint="default"/>
        <w:lang w:val="es-ES" w:eastAsia="es-ES" w:bidi="es-ES"/>
      </w:rPr>
    </w:lvl>
    <w:lvl w:ilvl="2" w:tplc="F2DA154A">
      <w:numFmt w:val="bullet"/>
      <w:lvlText w:val="•"/>
      <w:lvlJc w:val="left"/>
      <w:pPr>
        <w:ind w:left="1862" w:hanging="124"/>
      </w:pPr>
      <w:rPr>
        <w:rFonts w:hint="default"/>
        <w:lang w:val="es-ES" w:eastAsia="es-ES" w:bidi="es-ES"/>
      </w:rPr>
    </w:lvl>
    <w:lvl w:ilvl="3" w:tplc="304AF434">
      <w:numFmt w:val="bullet"/>
      <w:lvlText w:val="•"/>
      <w:lvlJc w:val="left"/>
      <w:pPr>
        <w:ind w:left="2783" w:hanging="124"/>
      </w:pPr>
      <w:rPr>
        <w:rFonts w:hint="default"/>
        <w:lang w:val="es-ES" w:eastAsia="es-ES" w:bidi="es-ES"/>
      </w:rPr>
    </w:lvl>
    <w:lvl w:ilvl="4" w:tplc="32CADC30">
      <w:numFmt w:val="bullet"/>
      <w:lvlText w:val="•"/>
      <w:lvlJc w:val="left"/>
      <w:pPr>
        <w:ind w:left="3705" w:hanging="124"/>
      </w:pPr>
      <w:rPr>
        <w:rFonts w:hint="default"/>
        <w:lang w:val="es-ES" w:eastAsia="es-ES" w:bidi="es-ES"/>
      </w:rPr>
    </w:lvl>
    <w:lvl w:ilvl="5" w:tplc="B89CC886">
      <w:numFmt w:val="bullet"/>
      <w:lvlText w:val="•"/>
      <w:lvlJc w:val="left"/>
      <w:pPr>
        <w:ind w:left="4626" w:hanging="124"/>
      </w:pPr>
      <w:rPr>
        <w:rFonts w:hint="default"/>
        <w:lang w:val="es-ES" w:eastAsia="es-ES" w:bidi="es-ES"/>
      </w:rPr>
    </w:lvl>
    <w:lvl w:ilvl="6" w:tplc="5402623A">
      <w:numFmt w:val="bullet"/>
      <w:lvlText w:val="•"/>
      <w:lvlJc w:val="left"/>
      <w:pPr>
        <w:ind w:left="5547" w:hanging="124"/>
      </w:pPr>
      <w:rPr>
        <w:rFonts w:hint="default"/>
        <w:lang w:val="es-ES" w:eastAsia="es-ES" w:bidi="es-ES"/>
      </w:rPr>
    </w:lvl>
    <w:lvl w:ilvl="7" w:tplc="DAEE597C">
      <w:numFmt w:val="bullet"/>
      <w:lvlText w:val="•"/>
      <w:lvlJc w:val="left"/>
      <w:pPr>
        <w:ind w:left="6469" w:hanging="124"/>
      </w:pPr>
      <w:rPr>
        <w:rFonts w:hint="default"/>
        <w:lang w:val="es-ES" w:eastAsia="es-ES" w:bidi="es-ES"/>
      </w:rPr>
    </w:lvl>
    <w:lvl w:ilvl="8" w:tplc="414EBF68">
      <w:numFmt w:val="bullet"/>
      <w:lvlText w:val="•"/>
      <w:lvlJc w:val="left"/>
      <w:pPr>
        <w:ind w:left="7390" w:hanging="124"/>
      </w:pPr>
      <w:rPr>
        <w:rFonts w:hint="default"/>
        <w:lang w:val="es-ES" w:eastAsia="es-ES" w:bidi="es-ES"/>
      </w:rPr>
    </w:lvl>
  </w:abstractNum>
  <w:abstractNum w:abstractNumId="2" w15:restartNumberingAfterBreak="0">
    <w:nsid w:val="340C5B87"/>
    <w:multiLevelType w:val="hybridMultilevel"/>
    <w:tmpl w:val="22CA085A"/>
    <w:lvl w:ilvl="0" w:tplc="A0FC5492">
      <w:numFmt w:val="bullet"/>
      <w:lvlText w:val="-"/>
      <w:lvlJc w:val="left"/>
      <w:pPr>
        <w:ind w:left="940" w:hanging="360"/>
      </w:pPr>
      <w:rPr>
        <w:rFonts w:ascii="Arial" w:eastAsia="Arial" w:hAnsi="Arial" w:cs="Arial" w:hint="default"/>
        <w:spacing w:val="-30"/>
        <w:w w:val="99"/>
        <w:sz w:val="24"/>
        <w:szCs w:val="24"/>
        <w:lang w:val="es-ES" w:eastAsia="es-ES" w:bidi="es-ES"/>
      </w:rPr>
    </w:lvl>
    <w:lvl w:ilvl="1" w:tplc="F53458B0">
      <w:numFmt w:val="bullet"/>
      <w:lvlText w:val=""/>
      <w:lvlJc w:val="left"/>
      <w:pPr>
        <w:ind w:left="1497" w:hanging="285"/>
      </w:pPr>
      <w:rPr>
        <w:rFonts w:ascii="Symbol" w:eastAsia="Symbol" w:hAnsi="Symbol" w:cs="Symbol" w:hint="default"/>
        <w:w w:val="100"/>
        <w:sz w:val="24"/>
        <w:szCs w:val="24"/>
        <w:lang w:val="es-ES" w:eastAsia="es-ES" w:bidi="es-ES"/>
      </w:rPr>
    </w:lvl>
    <w:lvl w:ilvl="2" w:tplc="DBCA69EC">
      <w:numFmt w:val="bullet"/>
      <w:lvlText w:val="•"/>
      <w:lvlJc w:val="left"/>
      <w:pPr>
        <w:ind w:left="2403" w:hanging="285"/>
      </w:pPr>
      <w:rPr>
        <w:rFonts w:hint="default"/>
        <w:lang w:val="es-ES" w:eastAsia="es-ES" w:bidi="es-ES"/>
      </w:rPr>
    </w:lvl>
    <w:lvl w:ilvl="3" w:tplc="E7AA1B66">
      <w:numFmt w:val="bullet"/>
      <w:lvlText w:val="•"/>
      <w:lvlJc w:val="left"/>
      <w:pPr>
        <w:ind w:left="3306" w:hanging="285"/>
      </w:pPr>
      <w:rPr>
        <w:rFonts w:hint="default"/>
        <w:lang w:val="es-ES" w:eastAsia="es-ES" w:bidi="es-ES"/>
      </w:rPr>
    </w:lvl>
    <w:lvl w:ilvl="4" w:tplc="A2F2C964">
      <w:numFmt w:val="bullet"/>
      <w:lvlText w:val="•"/>
      <w:lvlJc w:val="left"/>
      <w:pPr>
        <w:ind w:left="4209" w:hanging="285"/>
      </w:pPr>
      <w:rPr>
        <w:rFonts w:hint="default"/>
        <w:lang w:val="es-ES" w:eastAsia="es-ES" w:bidi="es-ES"/>
      </w:rPr>
    </w:lvl>
    <w:lvl w:ilvl="5" w:tplc="96F4A382">
      <w:numFmt w:val="bullet"/>
      <w:lvlText w:val="•"/>
      <w:lvlJc w:val="left"/>
      <w:pPr>
        <w:ind w:left="5112" w:hanging="285"/>
      </w:pPr>
      <w:rPr>
        <w:rFonts w:hint="default"/>
        <w:lang w:val="es-ES" w:eastAsia="es-ES" w:bidi="es-ES"/>
      </w:rPr>
    </w:lvl>
    <w:lvl w:ilvl="6" w:tplc="33FEF0DA">
      <w:numFmt w:val="bullet"/>
      <w:lvlText w:val="•"/>
      <w:lvlJc w:val="left"/>
      <w:pPr>
        <w:ind w:left="6015" w:hanging="285"/>
      </w:pPr>
      <w:rPr>
        <w:rFonts w:hint="default"/>
        <w:lang w:val="es-ES" w:eastAsia="es-ES" w:bidi="es-ES"/>
      </w:rPr>
    </w:lvl>
    <w:lvl w:ilvl="7" w:tplc="8836F478">
      <w:numFmt w:val="bullet"/>
      <w:lvlText w:val="•"/>
      <w:lvlJc w:val="left"/>
      <w:pPr>
        <w:ind w:left="6918" w:hanging="285"/>
      </w:pPr>
      <w:rPr>
        <w:rFonts w:hint="default"/>
        <w:lang w:val="es-ES" w:eastAsia="es-ES" w:bidi="es-ES"/>
      </w:rPr>
    </w:lvl>
    <w:lvl w:ilvl="8" w:tplc="4EA801D0">
      <w:numFmt w:val="bullet"/>
      <w:lvlText w:val="•"/>
      <w:lvlJc w:val="left"/>
      <w:pPr>
        <w:ind w:left="7821" w:hanging="285"/>
      </w:pPr>
      <w:rPr>
        <w:rFonts w:hint="default"/>
        <w:lang w:val="es-ES" w:eastAsia="es-ES" w:bidi="es-ES"/>
      </w:rPr>
    </w:lvl>
  </w:abstractNum>
  <w:abstractNum w:abstractNumId="3" w15:restartNumberingAfterBreak="0">
    <w:nsid w:val="432804F3"/>
    <w:multiLevelType w:val="hybridMultilevel"/>
    <w:tmpl w:val="328EB7DC"/>
    <w:lvl w:ilvl="0" w:tplc="E8F23448">
      <w:numFmt w:val="bullet"/>
      <w:lvlText w:val="-"/>
      <w:lvlJc w:val="left"/>
      <w:pPr>
        <w:ind w:left="940" w:hanging="360"/>
      </w:pPr>
      <w:rPr>
        <w:rFonts w:ascii="Arial" w:eastAsia="Arial" w:hAnsi="Arial" w:cs="Arial" w:hint="default"/>
        <w:b/>
        <w:bCs/>
        <w:spacing w:val="-6"/>
        <w:w w:val="99"/>
        <w:sz w:val="24"/>
        <w:szCs w:val="24"/>
        <w:lang w:val="es-ES" w:eastAsia="es-ES" w:bidi="es-ES"/>
      </w:rPr>
    </w:lvl>
    <w:lvl w:ilvl="1" w:tplc="4036DB56">
      <w:numFmt w:val="bullet"/>
      <w:lvlText w:val="•"/>
      <w:lvlJc w:val="left"/>
      <w:pPr>
        <w:ind w:left="1808" w:hanging="360"/>
      </w:pPr>
      <w:rPr>
        <w:rFonts w:hint="default"/>
        <w:lang w:val="es-ES" w:eastAsia="es-ES" w:bidi="es-ES"/>
      </w:rPr>
    </w:lvl>
    <w:lvl w:ilvl="2" w:tplc="ED86F6EC">
      <w:numFmt w:val="bullet"/>
      <w:lvlText w:val="•"/>
      <w:lvlJc w:val="left"/>
      <w:pPr>
        <w:ind w:left="2677" w:hanging="360"/>
      </w:pPr>
      <w:rPr>
        <w:rFonts w:hint="default"/>
        <w:lang w:val="es-ES" w:eastAsia="es-ES" w:bidi="es-ES"/>
      </w:rPr>
    </w:lvl>
    <w:lvl w:ilvl="3" w:tplc="5A840566">
      <w:numFmt w:val="bullet"/>
      <w:lvlText w:val="•"/>
      <w:lvlJc w:val="left"/>
      <w:pPr>
        <w:ind w:left="3546" w:hanging="360"/>
      </w:pPr>
      <w:rPr>
        <w:rFonts w:hint="default"/>
        <w:lang w:val="es-ES" w:eastAsia="es-ES" w:bidi="es-ES"/>
      </w:rPr>
    </w:lvl>
    <w:lvl w:ilvl="4" w:tplc="8FFC1ED4">
      <w:numFmt w:val="bullet"/>
      <w:lvlText w:val="•"/>
      <w:lvlJc w:val="left"/>
      <w:pPr>
        <w:ind w:left="4415" w:hanging="360"/>
      </w:pPr>
      <w:rPr>
        <w:rFonts w:hint="default"/>
        <w:lang w:val="es-ES" w:eastAsia="es-ES" w:bidi="es-ES"/>
      </w:rPr>
    </w:lvl>
    <w:lvl w:ilvl="5" w:tplc="2C16C6D6">
      <w:numFmt w:val="bullet"/>
      <w:lvlText w:val="•"/>
      <w:lvlJc w:val="left"/>
      <w:pPr>
        <w:ind w:left="5284" w:hanging="360"/>
      </w:pPr>
      <w:rPr>
        <w:rFonts w:hint="default"/>
        <w:lang w:val="es-ES" w:eastAsia="es-ES" w:bidi="es-ES"/>
      </w:rPr>
    </w:lvl>
    <w:lvl w:ilvl="6" w:tplc="AEB2678A">
      <w:numFmt w:val="bullet"/>
      <w:lvlText w:val="•"/>
      <w:lvlJc w:val="left"/>
      <w:pPr>
        <w:ind w:left="6152" w:hanging="360"/>
      </w:pPr>
      <w:rPr>
        <w:rFonts w:hint="default"/>
        <w:lang w:val="es-ES" w:eastAsia="es-ES" w:bidi="es-ES"/>
      </w:rPr>
    </w:lvl>
    <w:lvl w:ilvl="7" w:tplc="6F64E970">
      <w:numFmt w:val="bullet"/>
      <w:lvlText w:val="•"/>
      <w:lvlJc w:val="left"/>
      <w:pPr>
        <w:ind w:left="7021" w:hanging="360"/>
      </w:pPr>
      <w:rPr>
        <w:rFonts w:hint="default"/>
        <w:lang w:val="es-ES" w:eastAsia="es-ES" w:bidi="es-ES"/>
      </w:rPr>
    </w:lvl>
    <w:lvl w:ilvl="8" w:tplc="EA16CC3C">
      <w:numFmt w:val="bullet"/>
      <w:lvlText w:val="•"/>
      <w:lvlJc w:val="left"/>
      <w:pPr>
        <w:ind w:left="7890" w:hanging="360"/>
      </w:pPr>
      <w:rPr>
        <w:rFonts w:hint="default"/>
        <w:lang w:val="es-ES" w:eastAsia="es-ES" w:bidi="es-ES"/>
      </w:rPr>
    </w:lvl>
  </w:abstractNum>
  <w:abstractNum w:abstractNumId="4" w15:restartNumberingAfterBreak="0">
    <w:nsid w:val="46BA131A"/>
    <w:multiLevelType w:val="multilevel"/>
    <w:tmpl w:val="F10CE786"/>
    <w:lvl w:ilvl="0">
      <w:start w:val="2"/>
      <w:numFmt w:val="decimal"/>
      <w:lvlText w:val="%1"/>
      <w:lvlJc w:val="left"/>
      <w:pPr>
        <w:ind w:left="619" w:hanging="400"/>
        <w:jc w:val="left"/>
      </w:pPr>
      <w:rPr>
        <w:rFonts w:hint="default"/>
        <w:lang w:val="es-ES" w:eastAsia="es-ES" w:bidi="es-ES"/>
      </w:rPr>
    </w:lvl>
    <w:lvl w:ilvl="1">
      <w:start w:val="3"/>
      <w:numFmt w:val="decimal"/>
      <w:lvlText w:val="%1.%2"/>
      <w:lvlJc w:val="left"/>
      <w:pPr>
        <w:ind w:left="619" w:hanging="400"/>
        <w:jc w:val="left"/>
      </w:pPr>
      <w:rPr>
        <w:rFonts w:ascii="Arial" w:eastAsia="Arial" w:hAnsi="Arial" w:cs="Arial" w:hint="default"/>
        <w:b/>
        <w:bCs/>
        <w:spacing w:val="-2"/>
        <w:w w:val="99"/>
        <w:sz w:val="24"/>
        <w:szCs w:val="24"/>
        <w:lang w:val="es-ES" w:eastAsia="es-ES" w:bidi="es-ES"/>
      </w:rPr>
    </w:lvl>
    <w:lvl w:ilvl="2">
      <w:start w:val="1"/>
      <w:numFmt w:val="decimal"/>
      <w:lvlText w:val="%1.%2.%3"/>
      <w:lvlJc w:val="left"/>
      <w:pPr>
        <w:ind w:left="1240" w:hanging="736"/>
        <w:jc w:val="left"/>
      </w:pPr>
      <w:rPr>
        <w:rFonts w:hint="default"/>
        <w:b/>
        <w:bCs/>
        <w:spacing w:val="-2"/>
        <w:w w:val="99"/>
        <w:lang w:val="es-ES" w:eastAsia="es-ES" w:bidi="es-ES"/>
      </w:rPr>
    </w:lvl>
    <w:lvl w:ilvl="3">
      <w:numFmt w:val="bullet"/>
      <w:lvlText w:val="•"/>
      <w:lvlJc w:val="left"/>
      <w:pPr>
        <w:ind w:left="2288" w:hanging="736"/>
      </w:pPr>
      <w:rPr>
        <w:rFonts w:hint="default"/>
        <w:lang w:val="es-ES" w:eastAsia="es-ES" w:bidi="es-ES"/>
      </w:rPr>
    </w:lvl>
    <w:lvl w:ilvl="4">
      <w:numFmt w:val="bullet"/>
      <w:lvlText w:val="•"/>
      <w:lvlJc w:val="left"/>
      <w:pPr>
        <w:ind w:left="3337" w:hanging="736"/>
      </w:pPr>
      <w:rPr>
        <w:rFonts w:hint="default"/>
        <w:lang w:val="es-ES" w:eastAsia="es-ES" w:bidi="es-ES"/>
      </w:rPr>
    </w:lvl>
    <w:lvl w:ilvl="5">
      <w:numFmt w:val="bullet"/>
      <w:lvlText w:val="•"/>
      <w:lvlJc w:val="left"/>
      <w:pPr>
        <w:ind w:left="4385" w:hanging="736"/>
      </w:pPr>
      <w:rPr>
        <w:rFonts w:hint="default"/>
        <w:lang w:val="es-ES" w:eastAsia="es-ES" w:bidi="es-ES"/>
      </w:rPr>
    </w:lvl>
    <w:lvl w:ilvl="6">
      <w:numFmt w:val="bullet"/>
      <w:lvlText w:val="•"/>
      <w:lvlJc w:val="left"/>
      <w:pPr>
        <w:ind w:left="5434" w:hanging="736"/>
      </w:pPr>
      <w:rPr>
        <w:rFonts w:hint="default"/>
        <w:lang w:val="es-ES" w:eastAsia="es-ES" w:bidi="es-ES"/>
      </w:rPr>
    </w:lvl>
    <w:lvl w:ilvl="7">
      <w:numFmt w:val="bullet"/>
      <w:lvlText w:val="•"/>
      <w:lvlJc w:val="left"/>
      <w:pPr>
        <w:ind w:left="6482" w:hanging="736"/>
      </w:pPr>
      <w:rPr>
        <w:rFonts w:hint="default"/>
        <w:lang w:val="es-ES" w:eastAsia="es-ES" w:bidi="es-ES"/>
      </w:rPr>
    </w:lvl>
    <w:lvl w:ilvl="8">
      <w:numFmt w:val="bullet"/>
      <w:lvlText w:val="•"/>
      <w:lvlJc w:val="left"/>
      <w:pPr>
        <w:ind w:left="7531" w:hanging="736"/>
      </w:pPr>
      <w:rPr>
        <w:rFonts w:hint="default"/>
        <w:lang w:val="es-ES" w:eastAsia="es-ES" w:bidi="es-ES"/>
      </w:rPr>
    </w:lvl>
  </w:abstractNum>
  <w:abstractNum w:abstractNumId="5" w15:restartNumberingAfterBreak="0">
    <w:nsid w:val="4DB55CFC"/>
    <w:multiLevelType w:val="hybridMultilevel"/>
    <w:tmpl w:val="D1C0306C"/>
    <w:lvl w:ilvl="0" w:tplc="26E46D14">
      <w:start w:val="1"/>
      <w:numFmt w:val="lowerLetter"/>
      <w:lvlText w:val="(%1)"/>
      <w:lvlJc w:val="left"/>
      <w:pPr>
        <w:ind w:left="640" w:hanging="360"/>
        <w:jc w:val="left"/>
      </w:pPr>
      <w:rPr>
        <w:rFonts w:ascii="Arial" w:eastAsia="Arial" w:hAnsi="Arial" w:cs="Arial" w:hint="default"/>
        <w:spacing w:val="-2"/>
        <w:w w:val="99"/>
        <w:sz w:val="24"/>
        <w:szCs w:val="24"/>
        <w:lang w:val="es-ES" w:eastAsia="es-ES" w:bidi="es-ES"/>
      </w:rPr>
    </w:lvl>
    <w:lvl w:ilvl="1" w:tplc="F888FBF4">
      <w:start w:val="1"/>
      <w:numFmt w:val="upperLetter"/>
      <w:lvlText w:val="%2)"/>
      <w:lvlJc w:val="left"/>
      <w:pPr>
        <w:ind w:left="864" w:hanging="360"/>
        <w:jc w:val="left"/>
      </w:pPr>
      <w:rPr>
        <w:rFonts w:hint="default"/>
        <w:b/>
        <w:bCs/>
        <w:spacing w:val="-6"/>
        <w:w w:val="99"/>
        <w:lang w:val="es-ES" w:eastAsia="es-ES" w:bidi="es-ES"/>
      </w:rPr>
    </w:lvl>
    <w:lvl w:ilvl="2" w:tplc="64B4B3A2">
      <w:numFmt w:val="bullet"/>
      <w:lvlText w:val="•"/>
      <w:lvlJc w:val="left"/>
      <w:pPr>
        <w:ind w:left="1834" w:hanging="360"/>
      </w:pPr>
      <w:rPr>
        <w:rFonts w:hint="default"/>
        <w:lang w:val="es-ES" w:eastAsia="es-ES" w:bidi="es-ES"/>
      </w:rPr>
    </w:lvl>
    <w:lvl w:ilvl="3" w:tplc="BB16ADA6">
      <w:numFmt w:val="bullet"/>
      <w:lvlText w:val="•"/>
      <w:lvlJc w:val="left"/>
      <w:pPr>
        <w:ind w:left="2808" w:hanging="360"/>
      </w:pPr>
      <w:rPr>
        <w:rFonts w:hint="default"/>
        <w:lang w:val="es-ES" w:eastAsia="es-ES" w:bidi="es-ES"/>
      </w:rPr>
    </w:lvl>
    <w:lvl w:ilvl="4" w:tplc="6486C816">
      <w:numFmt w:val="bullet"/>
      <w:lvlText w:val="•"/>
      <w:lvlJc w:val="left"/>
      <w:pPr>
        <w:ind w:left="3782" w:hanging="360"/>
      </w:pPr>
      <w:rPr>
        <w:rFonts w:hint="default"/>
        <w:lang w:val="es-ES" w:eastAsia="es-ES" w:bidi="es-ES"/>
      </w:rPr>
    </w:lvl>
    <w:lvl w:ilvl="5" w:tplc="A9A80DA4">
      <w:numFmt w:val="bullet"/>
      <w:lvlText w:val="•"/>
      <w:lvlJc w:val="left"/>
      <w:pPr>
        <w:ind w:left="4756" w:hanging="360"/>
      </w:pPr>
      <w:rPr>
        <w:rFonts w:hint="default"/>
        <w:lang w:val="es-ES" w:eastAsia="es-ES" w:bidi="es-ES"/>
      </w:rPr>
    </w:lvl>
    <w:lvl w:ilvl="6" w:tplc="8C16CEEE">
      <w:numFmt w:val="bullet"/>
      <w:lvlText w:val="•"/>
      <w:lvlJc w:val="left"/>
      <w:pPr>
        <w:ind w:left="5731" w:hanging="360"/>
      </w:pPr>
      <w:rPr>
        <w:rFonts w:hint="default"/>
        <w:lang w:val="es-ES" w:eastAsia="es-ES" w:bidi="es-ES"/>
      </w:rPr>
    </w:lvl>
    <w:lvl w:ilvl="7" w:tplc="F7DA1690">
      <w:numFmt w:val="bullet"/>
      <w:lvlText w:val="•"/>
      <w:lvlJc w:val="left"/>
      <w:pPr>
        <w:ind w:left="6705" w:hanging="360"/>
      </w:pPr>
      <w:rPr>
        <w:rFonts w:hint="default"/>
        <w:lang w:val="es-ES" w:eastAsia="es-ES" w:bidi="es-ES"/>
      </w:rPr>
    </w:lvl>
    <w:lvl w:ilvl="8" w:tplc="E2D8F6D2">
      <w:numFmt w:val="bullet"/>
      <w:lvlText w:val="•"/>
      <w:lvlJc w:val="left"/>
      <w:pPr>
        <w:ind w:left="7679" w:hanging="360"/>
      </w:pPr>
      <w:rPr>
        <w:rFonts w:hint="default"/>
        <w:lang w:val="es-ES" w:eastAsia="es-ES" w:bidi="es-ES"/>
      </w:rPr>
    </w:lvl>
  </w:abstractNum>
  <w:abstractNum w:abstractNumId="6" w15:restartNumberingAfterBreak="0">
    <w:nsid w:val="69966939"/>
    <w:multiLevelType w:val="multilevel"/>
    <w:tmpl w:val="B9FCB296"/>
    <w:lvl w:ilvl="0">
      <w:start w:val="2"/>
      <w:numFmt w:val="decimal"/>
      <w:lvlText w:val="%1"/>
      <w:lvlJc w:val="left"/>
      <w:pPr>
        <w:ind w:left="754" w:hanging="534"/>
        <w:jc w:val="left"/>
      </w:pPr>
      <w:rPr>
        <w:rFonts w:hint="default"/>
        <w:lang w:val="es-ES" w:eastAsia="es-ES" w:bidi="es-ES"/>
      </w:rPr>
    </w:lvl>
    <w:lvl w:ilvl="1">
      <w:start w:val="3"/>
      <w:numFmt w:val="decimal"/>
      <w:lvlText w:val="%1.%2"/>
      <w:lvlJc w:val="left"/>
      <w:pPr>
        <w:ind w:left="754" w:hanging="534"/>
        <w:jc w:val="left"/>
      </w:pPr>
      <w:rPr>
        <w:rFonts w:hint="default"/>
        <w:lang w:val="es-ES" w:eastAsia="es-ES" w:bidi="es-ES"/>
      </w:rPr>
    </w:lvl>
    <w:lvl w:ilvl="2">
      <w:start w:val="6"/>
      <w:numFmt w:val="decimal"/>
      <w:lvlText w:val="%1.%2.%3"/>
      <w:lvlJc w:val="left"/>
      <w:pPr>
        <w:ind w:left="754" w:hanging="534"/>
        <w:jc w:val="left"/>
      </w:pPr>
      <w:rPr>
        <w:rFonts w:ascii="Arial" w:eastAsia="Arial" w:hAnsi="Arial" w:cs="Arial" w:hint="default"/>
        <w:b/>
        <w:bCs/>
        <w:spacing w:val="-2"/>
        <w:w w:val="99"/>
        <w:sz w:val="22"/>
        <w:szCs w:val="22"/>
        <w:lang w:val="es-ES" w:eastAsia="es-ES" w:bidi="es-ES"/>
      </w:rPr>
    </w:lvl>
    <w:lvl w:ilvl="3">
      <w:numFmt w:val="bullet"/>
      <w:lvlText w:val=""/>
      <w:lvlJc w:val="left"/>
      <w:pPr>
        <w:ind w:left="932" w:hanging="356"/>
      </w:pPr>
      <w:rPr>
        <w:rFonts w:ascii="Symbol" w:eastAsia="Symbol" w:hAnsi="Symbol" w:cs="Symbol" w:hint="default"/>
        <w:w w:val="100"/>
        <w:sz w:val="24"/>
        <w:szCs w:val="24"/>
        <w:lang w:val="es-ES" w:eastAsia="es-ES" w:bidi="es-ES"/>
      </w:rPr>
    </w:lvl>
    <w:lvl w:ilvl="4">
      <w:numFmt w:val="bullet"/>
      <w:lvlText w:val="•"/>
      <w:lvlJc w:val="left"/>
      <w:pPr>
        <w:ind w:left="3836" w:hanging="356"/>
      </w:pPr>
      <w:rPr>
        <w:rFonts w:hint="default"/>
        <w:lang w:val="es-ES" w:eastAsia="es-ES" w:bidi="es-ES"/>
      </w:rPr>
    </w:lvl>
    <w:lvl w:ilvl="5">
      <w:numFmt w:val="bullet"/>
      <w:lvlText w:val="•"/>
      <w:lvlJc w:val="left"/>
      <w:pPr>
        <w:ind w:left="4801" w:hanging="356"/>
      </w:pPr>
      <w:rPr>
        <w:rFonts w:hint="default"/>
        <w:lang w:val="es-ES" w:eastAsia="es-ES" w:bidi="es-ES"/>
      </w:rPr>
    </w:lvl>
    <w:lvl w:ilvl="6">
      <w:numFmt w:val="bullet"/>
      <w:lvlText w:val="•"/>
      <w:lvlJc w:val="left"/>
      <w:pPr>
        <w:ind w:left="5766" w:hanging="356"/>
      </w:pPr>
      <w:rPr>
        <w:rFonts w:hint="default"/>
        <w:lang w:val="es-ES" w:eastAsia="es-ES" w:bidi="es-ES"/>
      </w:rPr>
    </w:lvl>
    <w:lvl w:ilvl="7">
      <w:numFmt w:val="bullet"/>
      <w:lvlText w:val="•"/>
      <w:lvlJc w:val="left"/>
      <w:pPr>
        <w:ind w:left="6732" w:hanging="356"/>
      </w:pPr>
      <w:rPr>
        <w:rFonts w:hint="default"/>
        <w:lang w:val="es-ES" w:eastAsia="es-ES" w:bidi="es-ES"/>
      </w:rPr>
    </w:lvl>
    <w:lvl w:ilvl="8">
      <w:numFmt w:val="bullet"/>
      <w:lvlText w:val="•"/>
      <w:lvlJc w:val="left"/>
      <w:pPr>
        <w:ind w:left="7697" w:hanging="356"/>
      </w:pPr>
      <w:rPr>
        <w:rFonts w:hint="default"/>
        <w:lang w:val="es-ES" w:eastAsia="es-ES" w:bidi="es-ES"/>
      </w:rPr>
    </w:lvl>
  </w:abstractNum>
  <w:num w:numId="1">
    <w:abstractNumId w:val="1"/>
  </w:num>
  <w:num w:numId="2">
    <w:abstractNumId w:val="3"/>
  </w:num>
  <w:num w:numId="3">
    <w:abstractNumId w:val="5"/>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31"/>
    <w:rsid w:val="002A2D47"/>
    <w:rsid w:val="002B768E"/>
    <w:rsid w:val="004D71F4"/>
    <w:rsid w:val="005D4B19"/>
    <w:rsid w:val="00817131"/>
    <w:rsid w:val="00A86BFA"/>
    <w:rsid w:val="00CE7271"/>
    <w:rsid w:val="00F444B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0B79E9-766E-4BB7-BE4F-F0D8F8BB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17131"/>
    <w:rPr>
      <w:rFonts w:ascii="Arial" w:eastAsia="Arial" w:hAnsi="Arial" w:cs="Arial"/>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17131"/>
    <w:tblPr>
      <w:tblInd w:w="0" w:type="dxa"/>
      <w:tblCellMar>
        <w:top w:w="0" w:type="dxa"/>
        <w:left w:w="0" w:type="dxa"/>
        <w:bottom w:w="0" w:type="dxa"/>
        <w:right w:w="0" w:type="dxa"/>
      </w:tblCellMar>
    </w:tblPr>
  </w:style>
  <w:style w:type="paragraph" w:styleId="Textoindependiente">
    <w:name w:val="Body Text"/>
    <w:basedOn w:val="Normal"/>
    <w:uiPriority w:val="1"/>
    <w:qFormat/>
    <w:rsid w:val="00817131"/>
    <w:rPr>
      <w:sz w:val="24"/>
      <w:szCs w:val="24"/>
    </w:rPr>
  </w:style>
  <w:style w:type="paragraph" w:customStyle="1" w:styleId="Ttulo11">
    <w:name w:val="Título 11"/>
    <w:basedOn w:val="Normal"/>
    <w:uiPriority w:val="1"/>
    <w:qFormat/>
    <w:rsid w:val="00817131"/>
    <w:pPr>
      <w:ind w:left="220"/>
      <w:outlineLvl w:val="1"/>
    </w:pPr>
    <w:rPr>
      <w:sz w:val="28"/>
      <w:szCs w:val="28"/>
      <w:u w:val="single" w:color="000000"/>
    </w:rPr>
  </w:style>
  <w:style w:type="paragraph" w:customStyle="1" w:styleId="Ttulo21">
    <w:name w:val="Título 21"/>
    <w:basedOn w:val="Normal"/>
    <w:uiPriority w:val="1"/>
    <w:qFormat/>
    <w:rsid w:val="00817131"/>
    <w:pPr>
      <w:ind w:left="220"/>
      <w:outlineLvl w:val="2"/>
    </w:pPr>
    <w:rPr>
      <w:b/>
      <w:bCs/>
      <w:sz w:val="24"/>
      <w:szCs w:val="24"/>
    </w:rPr>
  </w:style>
  <w:style w:type="paragraph" w:styleId="Prrafodelista">
    <w:name w:val="List Paragraph"/>
    <w:basedOn w:val="Normal"/>
    <w:uiPriority w:val="1"/>
    <w:qFormat/>
    <w:rsid w:val="00817131"/>
    <w:pPr>
      <w:ind w:left="864" w:hanging="360"/>
      <w:jc w:val="both"/>
    </w:pPr>
  </w:style>
  <w:style w:type="paragraph" w:customStyle="1" w:styleId="TableParagraph">
    <w:name w:val="Table Paragraph"/>
    <w:basedOn w:val="Normal"/>
    <w:uiPriority w:val="1"/>
    <w:qFormat/>
    <w:rsid w:val="00817131"/>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ogramaprimerainfancia@inau.gub.u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caif.org.uy/" TargetMode="External"/><Relationship Id="rId5" Type="http://schemas.openxmlformats.org/officeDocument/2006/relationships/footnotes" Target="footnotes.xml"/><Relationship Id="rId10" Type="http://schemas.openxmlformats.org/officeDocument/2006/relationships/hyperlink" Target="http://www.inau.gub.uy/" TargetMode="External"/><Relationship Id="rId4" Type="http://schemas.openxmlformats.org/officeDocument/2006/relationships/webSettings" Target="webSettings.xml"/><Relationship Id="rId9" Type="http://schemas.openxmlformats.org/officeDocument/2006/relationships/hyperlink" Target="mailto:programaprimerainfancia@inau.gub.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3677</Words>
  <Characters>20224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Subdirección de Apoyo Técnico</dc:creator>
  <cp:lastModifiedBy>Ara</cp:lastModifiedBy>
  <cp:revision>2</cp:revision>
  <cp:lastPrinted>2020-05-27T19:05:00Z</cp:lastPrinted>
  <dcterms:created xsi:type="dcterms:W3CDTF">2020-05-27T19:09:00Z</dcterms:created>
  <dcterms:modified xsi:type="dcterms:W3CDTF">2020-05-27T19:09:00Z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Office Word 2007</vt:lpwstr>
  </property>
  <property fmtid="{D5CDD505-2E9C-101B-9397-08002B2CF9AE}" pid="4" name="LastSaved">
    <vt:filetime>2020-05-27T00:00:00Z</vt:filetime>
  </property>
</Properties>
</file>